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CA8B8A" w14:textId="77777777" w:rsidR="004F32EB" w:rsidRDefault="004F32EB">
      <w:pPr>
        <w:pStyle w:val="Tytu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UMOWA </w:t>
      </w:r>
    </w:p>
    <w:p w14:paraId="4557F9DC" w14:textId="170521B2" w:rsidR="004F32EB" w:rsidRDefault="004F32EB">
      <w:pPr>
        <w:pStyle w:val="Tytu"/>
      </w:pPr>
      <w:r>
        <w:rPr>
          <w:b/>
          <w:bCs/>
        </w:rPr>
        <w:t xml:space="preserve">na wykonanie modernizacji </w:t>
      </w:r>
      <w:r w:rsidR="00C02DBF">
        <w:rPr>
          <w:b/>
          <w:bCs/>
        </w:rPr>
        <w:t>oświetlenia</w:t>
      </w:r>
    </w:p>
    <w:p w14:paraId="5B1946C2" w14:textId="77777777" w:rsidR="004F32EB" w:rsidRDefault="004F32EB">
      <w:pPr>
        <w:rPr>
          <w:sz w:val="44"/>
          <w:szCs w:val="44"/>
        </w:rPr>
      </w:pPr>
    </w:p>
    <w:p w14:paraId="73BC7882" w14:textId="406E3C24" w:rsidR="004F32EB" w:rsidRDefault="00D95902">
      <w:pPr>
        <w:jc w:val="both"/>
        <w:rPr>
          <w:sz w:val="26"/>
          <w:szCs w:val="28"/>
        </w:rPr>
      </w:pPr>
      <w:r>
        <w:rPr>
          <w:sz w:val="26"/>
          <w:szCs w:val="28"/>
        </w:rPr>
        <w:t>zawarta w dniu</w:t>
      </w:r>
      <w:r w:rsidR="00C02DBF">
        <w:rPr>
          <w:sz w:val="26"/>
          <w:szCs w:val="28"/>
        </w:rPr>
        <w:t xml:space="preserve"> ………………</w:t>
      </w:r>
      <w:r w:rsidR="004F32EB">
        <w:rPr>
          <w:sz w:val="26"/>
          <w:szCs w:val="28"/>
        </w:rPr>
        <w:t xml:space="preserve"> r. w Tarnowie pomiędzy : </w:t>
      </w:r>
    </w:p>
    <w:p w14:paraId="206812FB" w14:textId="77777777" w:rsidR="004F32EB" w:rsidRDefault="004F32EB">
      <w:pPr>
        <w:jc w:val="both"/>
        <w:rPr>
          <w:sz w:val="26"/>
          <w:szCs w:val="28"/>
        </w:rPr>
      </w:pPr>
    </w:p>
    <w:p w14:paraId="70D90C8D" w14:textId="77777777" w:rsidR="00C02DBF" w:rsidRPr="00C02DBF" w:rsidRDefault="00C02DBF" w:rsidP="00C02DBF">
      <w:pPr>
        <w:jc w:val="both"/>
      </w:pPr>
      <w:bookmarkStart w:id="1" w:name="_Hlk85463043"/>
      <w:r w:rsidRPr="00C02DBF">
        <w:rPr>
          <w:b/>
          <w:bCs/>
        </w:rPr>
        <w:t>Zakładami Mechanicznymi „Tarnów” Spółka Akcyjna</w:t>
      </w:r>
      <w:r w:rsidRPr="00C02DBF">
        <w:t xml:space="preserve"> z siedzibą w Tarnowie, ul. Kochanowskiego 30, 33-100 Tarnów, wpisanymi do Rejestru Przedsiębiorców prowadzonego przez Sąd Rejonowy dla Krakowa Śródmieścia, XII Wydział Gospodarczy Krajowego Rejestru Sądowego pod nr KRS 0000036320, NIP 873-000-68-35, REGON 850323251,  kapitał zakładowy 32.173.350,00 zł (opłacony w całości), posiadająca status dużego przedsiębiorcy w rozumieniu art. 4 c ustawy z dnia 8 marca 2013 r. o przeciwdziałaniu nadmiernym opóźnieniom w transakcjach handlowych, które reprezentują:</w:t>
      </w:r>
    </w:p>
    <w:p w14:paraId="51C36F43" w14:textId="51990FD8" w:rsidR="00C02DBF" w:rsidRPr="00C02DBF" w:rsidRDefault="00C02DBF" w:rsidP="00C02DBF">
      <w:pPr>
        <w:jc w:val="both"/>
      </w:pPr>
      <w:r w:rsidRPr="00C02DBF">
        <w:t>………………………………………</w:t>
      </w:r>
      <w:r>
        <w:t>……………………..</w:t>
      </w:r>
      <w:r w:rsidRPr="00C02DBF">
        <w:t xml:space="preserve"> – ...……………………………………………………………</w:t>
      </w:r>
    </w:p>
    <w:p w14:paraId="42F9FFC5" w14:textId="77777777" w:rsidR="004F32EB" w:rsidRDefault="004F32EB">
      <w:pPr>
        <w:jc w:val="both"/>
        <w:rPr>
          <w:sz w:val="26"/>
          <w:szCs w:val="28"/>
        </w:rPr>
      </w:pPr>
    </w:p>
    <w:bookmarkEnd w:id="1"/>
    <w:p w14:paraId="0BD60FF9" w14:textId="77777777" w:rsidR="004F32EB" w:rsidRDefault="00874CCE">
      <w:pPr>
        <w:jc w:val="both"/>
        <w:rPr>
          <w:sz w:val="26"/>
          <w:szCs w:val="28"/>
        </w:rPr>
      </w:pPr>
      <w:r>
        <w:rPr>
          <w:sz w:val="26"/>
          <w:szCs w:val="28"/>
        </w:rPr>
        <w:t>a,</w:t>
      </w:r>
    </w:p>
    <w:p w14:paraId="2E2F6A0C" w14:textId="77777777" w:rsidR="004F32EB" w:rsidRDefault="004F32EB">
      <w:pPr>
        <w:jc w:val="both"/>
        <w:rPr>
          <w:sz w:val="26"/>
          <w:szCs w:val="28"/>
        </w:rPr>
      </w:pPr>
    </w:p>
    <w:p w14:paraId="7690DF47" w14:textId="5627322B" w:rsidR="00C02DBF" w:rsidRDefault="00C02DBF">
      <w:pPr>
        <w:jc w:val="both"/>
        <w:rPr>
          <w:b/>
          <w:bCs/>
        </w:rPr>
      </w:pPr>
    </w:p>
    <w:p w14:paraId="38BC783C" w14:textId="77777777" w:rsidR="00B83A36" w:rsidRDefault="00B83A36">
      <w:pPr>
        <w:jc w:val="both"/>
        <w:rPr>
          <w:b/>
          <w:bCs/>
        </w:rPr>
      </w:pPr>
    </w:p>
    <w:p w14:paraId="73E93C54" w14:textId="7801C288" w:rsidR="004F32EB" w:rsidRPr="00BF07BC" w:rsidRDefault="00F52BCD">
      <w:pPr>
        <w:jc w:val="both"/>
      </w:pPr>
      <w:r w:rsidRPr="00BF07BC">
        <w:t>zwanym w treści umowy</w:t>
      </w:r>
      <w:r w:rsidR="004F32EB" w:rsidRPr="00BF07BC">
        <w:t xml:space="preserve"> </w:t>
      </w:r>
      <w:r w:rsidR="004F32EB" w:rsidRPr="00BF07BC">
        <w:rPr>
          <w:b/>
          <w:bCs/>
        </w:rPr>
        <w:t>Wykonawcą</w:t>
      </w:r>
      <w:r w:rsidR="004F32EB" w:rsidRPr="00BF07BC">
        <w:t>.</w:t>
      </w:r>
    </w:p>
    <w:p w14:paraId="55BC6377" w14:textId="77777777" w:rsidR="004F32EB" w:rsidRDefault="004F32EB">
      <w:pPr>
        <w:jc w:val="both"/>
        <w:rPr>
          <w:sz w:val="26"/>
          <w:szCs w:val="28"/>
        </w:rPr>
      </w:pPr>
    </w:p>
    <w:p w14:paraId="3740BD4C" w14:textId="77777777" w:rsidR="004F32EB" w:rsidRDefault="004F32EB">
      <w:pPr>
        <w:jc w:val="both"/>
        <w:rPr>
          <w:sz w:val="26"/>
          <w:szCs w:val="28"/>
        </w:rPr>
      </w:pPr>
    </w:p>
    <w:p w14:paraId="49AAEA1F" w14:textId="77777777" w:rsidR="004F32EB" w:rsidRDefault="004F32EB">
      <w:pPr>
        <w:jc w:val="center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§ 1</w:t>
      </w:r>
    </w:p>
    <w:p w14:paraId="3CE4751D" w14:textId="0FADFC6B" w:rsidR="00D60D72" w:rsidRDefault="00414654" w:rsidP="00723A18">
      <w:pPr>
        <w:numPr>
          <w:ilvl w:val="0"/>
          <w:numId w:val="24"/>
        </w:numPr>
        <w:spacing w:before="120" w:after="120"/>
        <w:ind w:left="425" w:hanging="425"/>
        <w:jc w:val="both"/>
      </w:pPr>
      <w:r w:rsidRPr="00F52BCD">
        <w:t xml:space="preserve">Zamawiający </w:t>
      </w:r>
      <w:r w:rsidR="00200905">
        <w:t>zleca</w:t>
      </w:r>
      <w:r w:rsidR="004F32EB" w:rsidRPr="00F52BCD">
        <w:t xml:space="preserve"> a</w:t>
      </w:r>
      <w:r w:rsidRPr="00F52BCD">
        <w:t>,</w:t>
      </w:r>
      <w:r w:rsidR="004F32EB" w:rsidRPr="00F52BCD">
        <w:t xml:space="preserve"> Wyk</w:t>
      </w:r>
      <w:r w:rsidR="0086056E" w:rsidRPr="00F52BCD">
        <w:t xml:space="preserve">onawca </w:t>
      </w:r>
      <w:r w:rsidR="005B70E2" w:rsidRPr="00F52BCD">
        <w:t>przyjmuje do wy</w:t>
      </w:r>
      <w:r w:rsidR="005B70E2">
        <w:t xml:space="preserve">konania prace, przedmiotem których jest </w:t>
      </w:r>
      <w:r w:rsidR="00F31FED">
        <w:t xml:space="preserve">wykonanie </w:t>
      </w:r>
      <w:r w:rsidR="005B70E2">
        <w:t>modernizacj</w:t>
      </w:r>
      <w:r w:rsidR="00F31FED">
        <w:t>i</w:t>
      </w:r>
      <w:r w:rsidR="00C02DBF">
        <w:t xml:space="preserve"> oświetlenia w …………………..</w:t>
      </w:r>
    </w:p>
    <w:p w14:paraId="236DA8D0" w14:textId="20B94EF1" w:rsidR="00D60D72" w:rsidRDefault="00C02DBF" w:rsidP="00072ED6">
      <w:pPr>
        <w:numPr>
          <w:ilvl w:val="0"/>
          <w:numId w:val="24"/>
        </w:numPr>
        <w:spacing w:before="120" w:after="120"/>
        <w:ind w:left="425" w:hanging="425"/>
        <w:jc w:val="both"/>
      </w:pPr>
      <w:r>
        <w:t>Szczegółowy z</w:t>
      </w:r>
      <w:r w:rsidR="00D60D72">
        <w:t xml:space="preserve">akres </w:t>
      </w:r>
      <w:r>
        <w:t>prac wymienionych w pkt 1)</w:t>
      </w:r>
      <w:r w:rsidR="005B70E2">
        <w:t xml:space="preserve"> będzie obejmował min: </w:t>
      </w:r>
    </w:p>
    <w:p w14:paraId="001644A1" w14:textId="3A9E449E" w:rsidR="00F31FED" w:rsidRDefault="00F31FED" w:rsidP="00F31FED">
      <w:pPr>
        <w:spacing w:before="120" w:after="120"/>
        <w:ind w:left="425"/>
        <w:jc w:val="both"/>
      </w:pPr>
      <w:r>
        <w:t>a)</w:t>
      </w:r>
    </w:p>
    <w:p w14:paraId="64BB335E" w14:textId="315D5CC1" w:rsidR="00F31FED" w:rsidRDefault="00F31FED" w:rsidP="00F31FED">
      <w:pPr>
        <w:spacing w:before="120" w:after="120"/>
        <w:ind w:left="425"/>
        <w:jc w:val="both"/>
      </w:pPr>
      <w:r>
        <w:t>b</w:t>
      </w:r>
      <w:r w:rsidR="00B83A36">
        <w:t>)</w:t>
      </w:r>
    </w:p>
    <w:p w14:paraId="69172680" w14:textId="65BC327A" w:rsidR="00F31FED" w:rsidRDefault="00F31FED" w:rsidP="00F31FED">
      <w:pPr>
        <w:spacing w:before="120" w:after="120"/>
        <w:ind w:left="425"/>
        <w:jc w:val="both"/>
      </w:pPr>
      <w:r>
        <w:t>c</w:t>
      </w:r>
      <w:r w:rsidR="00B83A36">
        <w:t>)</w:t>
      </w:r>
    </w:p>
    <w:p w14:paraId="3484DC6B" w14:textId="77777777" w:rsidR="00F31FED" w:rsidRDefault="0086056E" w:rsidP="00F31FED">
      <w:pPr>
        <w:numPr>
          <w:ilvl w:val="0"/>
          <w:numId w:val="24"/>
        </w:numPr>
        <w:spacing w:before="120" w:after="120"/>
        <w:ind w:left="425" w:hanging="425"/>
        <w:jc w:val="both"/>
      </w:pPr>
      <w:r w:rsidRPr="00C02DBF">
        <w:t>Przedmiot umowy będzie wykonany</w:t>
      </w:r>
      <w:r w:rsidR="004F32EB" w:rsidRPr="00C02DBF">
        <w:t xml:space="preserve"> z materiałów własnych Wykonawcy.</w:t>
      </w:r>
    </w:p>
    <w:p w14:paraId="1817928E" w14:textId="77777777" w:rsidR="00F31FED" w:rsidRDefault="0086056E" w:rsidP="00F31FED">
      <w:pPr>
        <w:numPr>
          <w:ilvl w:val="0"/>
          <w:numId w:val="24"/>
        </w:numPr>
        <w:spacing w:before="120" w:after="120"/>
        <w:ind w:left="425" w:hanging="425"/>
        <w:jc w:val="both"/>
      </w:pPr>
      <w:r w:rsidRPr="00C02DBF">
        <w:t>Strony ustalają termin wykonania przedmiotu umowy</w:t>
      </w:r>
      <w:r w:rsidR="00D95902" w:rsidRPr="00C02DBF">
        <w:t xml:space="preserve"> </w:t>
      </w:r>
      <w:r w:rsidR="00C02DBF" w:rsidRPr="00C02DBF">
        <w:t>do…………………………………</w:t>
      </w:r>
    </w:p>
    <w:p w14:paraId="2492AB13" w14:textId="4DEC15B5" w:rsidR="004F32EB" w:rsidRPr="00C02DBF" w:rsidRDefault="00F31FED" w:rsidP="00F31FED">
      <w:pPr>
        <w:numPr>
          <w:ilvl w:val="0"/>
          <w:numId w:val="24"/>
        </w:numPr>
        <w:spacing w:before="120" w:after="120"/>
        <w:ind w:left="425" w:hanging="425"/>
        <w:jc w:val="both"/>
      </w:pPr>
      <w:r w:rsidRPr="00655873">
        <w:t xml:space="preserve">Dla wykonania przedmiotowej umowy Zamawiający udostępni miejsce budowy wraz z dostępem do mediów (tj. woda i prąd), nie później niż 3 dni od daty podpisania niniejszej umowy. </w:t>
      </w:r>
    </w:p>
    <w:p w14:paraId="31E70151" w14:textId="6333FEC2" w:rsidR="00C02DBF" w:rsidRPr="00C02DBF" w:rsidRDefault="00C02DBF" w:rsidP="00C02DBF">
      <w:pPr>
        <w:spacing w:before="120" w:after="120"/>
        <w:jc w:val="center"/>
        <w:rPr>
          <w:b/>
          <w:bCs/>
        </w:rPr>
      </w:pPr>
      <w:r w:rsidRPr="00C02DBF">
        <w:rPr>
          <w:b/>
          <w:bCs/>
        </w:rPr>
        <w:t>§ 2</w:t>
      </w:r>
    </w:p>
    <w:p w14:paraId="29B9B6D8" w14:textId="3596F808" w:rsidR="00F52BCD" w:rsidRDefault="00F31FED" w:rsidP="00072ED6">
      <w:pPr>
        <w:numPr>
          <w:ilvl w:val="0"/>
          <w:numId w:val="7"/>
        </w:numPr>
        <w:tabs>
          <w:tab w:val="clear" w:pos="720"/>
          <w:tab w:val="num" w:pos="-567"/>
        </w:tabs>
        <w:spacing w:before="120" w:after="120"/>
        <w:ind w:left="426" w:hanging="426"/>
        <w:jc w:val="both"/>
      </w:pPr>
      <w:r>
        <w:t xml:space="preserve">Za wykonanie przedmiotu umowy Wykonawca otrzyma wynagrodzenie </w:t>
      </w:r>
      <w:r>
        <w:br/>
        <w:t>w wysokości………….zł netto (słownie: 00/100).</w:t>
      </w:r>
    </w:p>
    <w:p w14:paraId="54A8461F" w14:textId="7BB60C51" w:rsidR="00F52BCD" w:rsidRDefault="00325A2C" w:rsidP="00072ED6">
      <w:pPr>
        <w:numPr>
          <w:ilvl w:val="0"/>
          <w:numId w:val="7"/>
        </w:numPr>
        <w:tabs>
          <w:tab w:val="clear" w:pos="720"/>
          <w:tab w:val="num" w:pos="-567"/>
        </w:tabs>
        <w:spacing w:before="120" w:after="120"/>
        <w:ind w:left="426" w:hanging="426"/>
        <w:jc w:val="both"/>
      </w:pPr>
      <w:r w:rsidRPr="00F52BCD">
        <w:t>Do kwoty wymienionej w § 2 pkt</w:t>
      </w:r>
      <w:r w:rsidR="00F52BCD" w:rsidRPr="00F52BCD">
        <w:t>.</w:t>
      </w:r>
      <w:r w:rsidRPr="00F52BCD">
        <w:t xml:space="preserve"> 1 zostanie doliczony podatek VAT zgodnie </w:t>
      </w:r>
      <w:r w:rsidR="00F31FED">
        <w:br/>
      </w:r>
      <w:r w:rsidRPr="00F52BCD">
        <w:t>z obowiązującymi przepisami.</w:t>
      </w:r>
    </w:p>
    <w:p w14:paraId="5697024E" w14:textId="4F186455" w:rsidR="00325A2C" w:rsidRPr="00F52BCD" w:rsidRDefault="00325A2C" w:rsidP="00072ED6">
      <w:pPr>
        <w:numPr>
          <w:ilvl w:val="0"/>
          <w:numId w:val="7"/>
        </w:numPr>
        <w:tabs>
          <w:tab w:val="clear" w:pos="720"/>
          <w:tab w:val="num" w:pos="-567"/>
        </w:tabs>
        <w:spacing w:before="120" w:after="120"/>
        <w:ind w:left="426" w:hanging="426"/>
        <w:jc w:val="both"/>
      </w:pPr>
      <w:r w:rsidRPr="00F52BCD">
        <w:t>Podstawą wystawienia faktury VAT będzie podpisany przez S</w:t>
      </w:r>
      <w:r w:rsidR="005E339E">
        <w:t>trony protokół</w:t>
      </w:r>
      <w:r w:rsidR="003E1594">
        <w:t xml:space="preserve"> odbioru prac</w:t>
      </w:r>
      <w:r w:rsidR="005E339E">
        <w:t xml:space="preserve"> o którym mowa w </w:t>
      </w:r>
      <w:r w:rsidRPr="00F52BCD">
        <w:t>§ 3</w:t>
      </w:r>
      <w:r w:rsidR="00874CCE">
        <w:t>.</w:t>
      </w:r>
    </w:p>
    <w:p w14:paraId="7EFF6C59" w14:textId="0E907F53" w:rsidR="00903BC2" w:rsidRDefault="004F32EB" w:rsidP="005E339E">
      <w:pPr>
        <w:numPr>
          <w:ilvl w:val="0"/>
          <w:numId w:val="7"/>
        </w:numPr>
        <w:tabs>
          <w:tab w:val="clear" w:pos="720"/>
          <w:tab w:val="num" w:pos="360"/>
        </w:tabs>
        <w:spacing w:before="120" w:after="120"/>
        <w:ind w:left="360"/>
        <w:jc w:val="both"/>
      </w:pPr>
      <w:r w:rsidRPr="00F52BCD">
        <w:t>Zamawiający upoważnia Wykonawcę do wystawienia faktury VAT bez podpisu Zamawiającego.</w:t>
      </w:r>
    </w:p>
    <w:p w14:paraId="0501AB5D" w14:textId="1F6D06A0" w:rsidR="00200905" w:rsidRDefault="003E1594" w:rsidP="00200905">
      <w:pPr>
        <w:numPr>
          <w:ilvl w:val="0"/>
          <w:numId w:val="7"/>
        </w:numPr>
        <w:tabs>
          <w:tab w:val="clear" w:pos="720"/>
          <w:tab w:val="num" w:pos="360"/>
        </w:tabs>
        <w:spacing w:before="120" w:after="120"/>
        <w:ind w:left="360"/>
        <w:jc w:val="both"/>
      </w:pPr>
      <w:r>
        <w:lastRenderedPageBreak/>
        <w:t>Zapłata wyn</w:t>
      </w:r>
      <w:r w:rsidR="0060459C">
        <w:t>agrodzenia nastąpi w terminie 60</w:t>
      </w:r>
      <w:r>
        <w:t xml:space="preserve"> dni od daty odebrania wykonanych  prac przez Zamawiającego na podstawie faktury VAT  wystawionej przez Wykonawcę. </w:t>
      </w:r>
    </w:p>
    <w:p w14:paraId="58A640E6" w14:textId="45E549FF" w:rsidR="00D5779B" w:rsidRDefault="00200905" w:rsidP="00200905">
      <w:pPr>
        <w:numPr>
          <w:ilvl w:val="0"/>
          <w:numId w:val="7"/>
        </w:numPr>
        <w:tabs>
          <w:tab w:val="clear" w:pos="720"/>
          <w:tab w:val="num" w:pos="360"/>
        </w:tabs>
        <w:spacing w:before="120" w:after="120"/>
        <w:ind w:left="360"/>
        <w:jc w:val="both"/>
      </w:pPr>
      <w:r w:rsidRPr="00655873">
        <w:t xml:space="preserve">Wynagrodzenie </w:t>
      </w:r>
      <w:r w:rsidR="00D5779B">
        <w:t>należne Wykonawcy ma charakter wynagrodzenia</w:t>
      </w:r>
      <w:r w:rsidRPr="00655873">
        <w:t xml:space="preserve"> ryczałto</w:t>
      </w:r>
      <w:r w:rsidR="00D5779B">
        <w:t>wego, stąd Wykonawca nie może domagać się jego podwyższenia.</w:t>
      </w:r>
    </w:p>
    <w:p w14:paraId="71A29F76" w14:textId="694A0B74" w:rsidR="00200905" w:rsidRDefault="00200905" w:rsidP="00200905">
      <w:pPr>
        <w:numPr>
          <w:ilvl w:val="0"/>
          <w:numId w:val="7"/>
        </w:numPr>
        <w:tabs>
          <w:tab w:val="clear" w:pos="720"/>
          <w:tab w:val="num" w:pos="360"/>
        </w:tabs>
        <w:spacing w:before="120" w:after="120"/>
        <w:ind w:left="360"/>
        <w:jc w:val="both"/>
      </w:pPr>
      <w:r w:rsidRPr="00655873">
        <w:t xml:space="preserve">Koszt wywozu i utylizacji gruzu oraz wszelkich opadów jak również niezbędnych przeróbek i dostosowań infrastruktury związanych z wykonaniem prac będących przedmiotem niniejszej umowy pokrywa w całości Wykonawca. </w:t>
      </w:r>
    </w:p>
    <w:p w14:paraId="38D3AFA6" w14:textId="12036F39" w:rsidR="004F32EB" w:rsidRDefault="004F32EB" w:rsidP="00F52BCD">
      <w:pPr>
        <w:ind w:left="360"/>
        <w:jc w:val="center"/>
        <w:rPr>
          <w:b/>
          <w:bCs/>
        </w:rPr>
      </w:pPr>
      <w:r w:rsidRPr="00F52BCD">
        <w:rPr>
          <w:b/>
          <w:bCs/>
        </w:rPr>
        <w:t>§ 3</w:t>
      </w:r>
    </w:p>
    <w:p w14:paraId="28CE917C" w14:textId="77777777" w:rsidR="00F31FED" w:rsidRPr="00F52BCD" w:rsidRDefault="00F31FED" w:rsidP="00F52BCD">
      <w:pPr>
        <w:ind w:left="360"/>
        <w:jc w:val="center"/>
        <w:rPr>
          <w:b/>
          <w:bCs/>
        </w:rPr>
      </w:pPr>
    </w:p>
    <w:p w14:paraId="2C064474" w14:textId="77777777" w:rsidR="00F52BCD" w:rsidRDefault="00063759" w:rsidP="00F52BCD">
      <w:pPr>
        <w:pStyle w:val="NormalnyWeb"/>
        <w:numPr>
          <w:ilvl w:val="0"/>
          <w:numId w:val="25"/>
        </w:numPr>
        <w:shd w:val="clear" w:color="auto" w:fill="FFFFFF"/>
        <w:tabs>
          <w:tab w:val="clear" w:pos="720"/>
          <w:tab w:val="num" w:pos="-851"/>
        </w:tabs>
        <w:spacing w:before="120" w:beforeAutospacing="0" w:after="120" w:afterAutospacing="0"/>
        <w:ind w:left="426" w:hanging="426"/>
        <w:jc w:val="both"/>
      </w:pPr>
      <w:r w:rsidRPr="00F52BCD">
        <w:t>Odbiór Przedmiotu Umow</w:t>
      </w:r>
      <w:r w:rsidR="00874CCE">
        <w:t>y nastąpi w siedzibie Zamawiającego</w:t>
      </w:r>
      <w:r w:rsidRPr="00F52BCD">
        <w:t xml:space="preserve"> na podstawie protokołu odbioru podpisanego przez uprawnionych przedstawicieli stron.</w:t>
      </w:r>
    </w:p>
    <w:p w14:paraId="077CE51E" w14:textId="77777777" w:rsidR="00063759" w:rsidRPr="00F52BCD" w:rsidRDefault="00063759" w:rsidP="00F52BCD">
      <w:pPr>
        <w:pStyle w:val="NormalnyWeb"/>
        <w:numPr>
          <w:ilvl w:val="0"/>
          <w:numId w:val="25"/>
        </w:numPr>
        <w:shd w:val="clear" w:color="auto" w:fill="FFFFFF"/>
        <w:tabs>
          <w:tab w:val="clear" w:pos="720"/>
          <w:tab w:val="num" w:pos="-851"/>
        </w:tabs>
        <w:spacing w:before="120" w:beforeAutospacing="0" w:after="120" w:afterAutospacing="0"/>
        <w:ind w:left="426" w:hanging="426"/>
        <w:jc w:val="both"/>
      </w:pPr>
      <w:r w:rsidRPr="00F52BCD">
        <w:t>Odbiór przedmiotu umowy będzie obejmował:</w:t>
      </w:r>
    </w:p>
    <w:p w14:paraId="5D6E749B" w14:textId="77777777" w:rsidR="00063759" w:rsidRPr="00F52BCD" w:rsidRDefault="00063759" w:rsidP="00F52BCD">
      <w:pPr>
        <w:pStyle w:val="Akapitzlist"/>
        <w:numPr>
          <w:ilvl w:val="1"/>
          <w:numId w:val="26"/>
        </w:numPr>
        <w:spacing w:before="120" w:after="120" w:line="240" w:lineRule="auto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2BCD">
        <w:rPr>
          <w:rFonts w:ascii="Times New Roman" w:hAnsi="Times New Roman" w:cs="Times New Roman"/>
          <w:sz w:val="24"/>
          <w:szCs w:val="24"/>
        </w:rPr>
        <w:t>sprawdzenie zgodności wykonanych prac z zakresem określonym w ofercie Wykonawcy</w:t>
      </w:r>
      <w:r w:rsidR="00F52BCD">
        <w:rPr>
          <w:rFonts w:ascii="Times New Roman" w:hAnsi="Times New Roman" w:cs="Times New Roman"/>
          <w:sz w:val="24"/>
          <w:szCs w:val="24"/>
        </w:rPr>
        <w:t>.</w:t>
      </w:r>
      <w:r w:rsidRPr="00F52B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7C4DCD" w14:textId="77777777" w:rsidR="00063759" w:rsidRPr="00F52BCD" w:rsidRDefault="00063759" w:rsidP="00F52BCD">
      <w:pPr>
        <w:numPr>
          <w:ilvl w:val="1"/>
          <w:numId w:val="26"/>
        </w:numPr>
        <w:suppressAutoHyphens/>
        <w:spacing w:before="120" w:after="120"/>
        <w:ind w:left="851" w:hanging="284"/>
        <w:jc w:val="both"/>
      </w:pPr>
      <w:r w:rsidRPr="00F52BCD">
        <w:t>instalację, uruchomienie przedmiotu umowy sprawdzenie poprawności jego działania.</w:t>
      </w:r>
    </w:p>
    <w:p w14:paraId="48C1961A" w14:textId="5AA8CDA0" w:rsidR="00063759" w:rsidRPr="00F52BCD" w:rsidRDefault="00063759" w:rsidP="00F52BCD">
      <w:pPr>
        <w:pStyle w:val="Akapitzlist"/>
        <w:numPr>
          <w:ilvl w:val="0"/>
          <w:numId w:val="25"/>
        </w:numPr>
        <w:tabs>
          <w:tab w:val="clear" w:pos="720"/>
          <w:tab w:val="left" w:pos="-284"/>
          <w:tab w:val="num" w:pos="-142"/>
        </w:tabs>
        <w:spacing w:before="120" w:after="12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2BCD">
        <w:rPr>
          <w:rFonts w:ascii="Times New Roman" w:hAnsi="Times New Roman" w:cs="Times New Roman"/>
          <w:sz w:val="24"/>
          <w:szCs w:val="24"/>
        </w:rPr>
        <w:t>Osobami odp</w:t>
      </w:r>
      <w:r w:rsidR="008A3500">
        <w:rPr>
          <w:rFonts w:ascii="Times New Roman" w:hAnsi="Times New Roman" w:cs="Times New Roman"/>
          <w:sz w:val="24"/>
          <w:szCs w:val="24"/>
        </w:rPr>
        <w:t>owiedzialnymi</w:t>
      </w:r>
      <w:r w:rsidR="00F52BCD">
        <w:rPr>
          <w:rFonts w:ascii="Times New Roman" w:hAnsi="Times New Roman" w:cs="Times New Roman"/>
          <w:sz w:val="24"/>
          <w:szCs w:val="24"/>
        </w:rPr>
        <w:t xml:space="preserve"> ze strony Zamawiającego</w:t>
      </w:r>
      <w:r w:rsidRPr="00F52BCD">
        <w:rPr>
          <w:rFonts w:ascii="Times New Roman" w:hAnsi="Times New Roman" w:cs="Times New Roman"/>
          <w:sz w:val="24"/>
          <w:szCs w:val="24"/>
        </w:rPr>
        <w:t xml:space="preserve"> za nadzór nad prawidłową realizacją przedmiotu umowy przez Wykonawcę ora</w:t>
      </w:r>
      <w:r w:rsidR="008A3500">
        <w:rPr>
          <w:rFonts w:ascii="Times New Roman" w:hAnsi="Times New Roman" w:cs="Times New Roman"/>
          <w:sz w:val="24"/>
          <w:szCs w:val="24"/>
        </w:rPr>
        <w:t>z upoważnionymi</w:t>
      </w:r>
      <w:r w:rsidRPr="00F52BCD">
        <w:rPr>
          <w:rFonts w:ascii="Times New Roman" w:hAnsi="Times New Roman" w:cs="Times New Roman"/>
          <w:sz w:val="24"/>
          <w:szCs w:val="24"/>
        </w:rPr>
        <w:t xml:space="preserve"> do podpisania protokołu odbioru</w:t>
      </w:r>
      <w:r w:rsidR="00E475DE">
        <w:rPr>
          <w:rFonts w:ascii="Times New Roman" w:hAnsi="Times New Roman" w:cs="Times New Roman"/>
          <w:sz w:val="24"/>
          <w:szCs w:val="24"/>
        </w:rPr>
        <w:t xml:space="preserve"> </w:t>
      </w:r>
      <w:r w:rsidR="00325A2C" w:rsidRPr="00F52BCD">
        <w:rPr>
          <w:rFonts w:ascii="Times New Roman" w:hAnsi="Times New Roman" w:cs="Times New Roman"/>
          <w:sz w:val="24"/>
          <w:szCs w:val="24"/>
        </w:rPr>
        <w:t>są:</w:t>
      </w:r>
      <w:r w:rsidR="002739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A83B30" w14:textId="3A55CB6C" w:rsidR="00063759" w:rsidRPr="00F52BCD" w:rsidRDefault="00063759" w:rsidP="00F52BCD">
      <w:pPr>
        <w:pStyle w:val="tyt"/>
        <w:keepNext w:val="0"/>
        <w:numPr>
          <w:ilvl w:val="0"/>
          <w:numId w:val="25"/>
        </w:numPr>
        <w:tabs>
          <w:tab w:val="clear" w:pos="720"/>
          <w:tab w:val="left" w:pos="-284"/>
          <w:tab w:val="num" w:pos="-142"/>
        </w:tabs>
        <w:spacing w:before="120" w:after="120"/>
        <w:ind w:left="426" w:hanging="426"/>
        <w:jc w:val="both"/>
        <w:rPr>
          <w:b w:val="0"/>
        </w:rPr>
      </w:pPr>
      <w:r w:rsidRPr="00F52BCD">
        <w:rPr>
          <w:b w:val="0"/>
        </w:rPr>
        <w:t>Jeżeli w toku dokonywania odbi</w:t>
      </w:r>
      <w:r w:rsidR="00325A2C" w:rsidRPr="00F52BCD">
        <w:rPr>
          <w:b w:val="0"/>
        </w:rPr>
        <w:t>oru przedmiotu umowy Zamawiający</w:t>
      </w:r>
      <w:r w:rsidRPr="00F52BCD">
        <w:rPr>
          <w:b w:val="0"/>
        </w:rPr>
        <w:t xml:space="preserve"> stwierdzi, że przedmiot umowy </w:t>
      </w:r>
      <w:r w:rsidR="00200905">
        <w:rPr>
          <w:b w:val="0"/>
        </w:rPr>
        <w:t>jest niezgodny z warunkami umowy</w:t>
      </w:r>
      <w:r w:rsidRPr="00F52BCD">
        <w:rPr>
          <w:b w:val="0"/>
        </w:rPr>
        <w:t xml:space="preserve"> jest niesp</w:t>
      </w:r>
      <w:r w:rsidR="00325A2C" w:rsidRPr="00F52BCD">
        <w:rPr>
          <w:b w:val="0"/>
        </w:rPr>
        <w:t>rawny lub niekompletny, wyznaczy Wykonawcy</w:t>
      </w:r>
      <w:r w:rsidRPr="00F52BCD">
        <w:rPr>
          <w:b w:val="0"/>
        </w:rPr>
        <w:t xml:space="preserve"> 7 dniowy termin do podjęcia działań mających na celu usuniecie przeszkody do dokonania odbioru przedmiotu umowy.</w:t>
      </w:r>
    </w:p>
    <w:p w14:paraId="560C1C92" w14:textId="32D4F892" w:rsidR="0060459C" w:rsidRPr="005F5596" w:rsidRDefault="00063759" w:rsidP="0060459C">
      <w:pPr>
        <w:pStyle w:val="tyt"/>
        <w:keepNext w:val="0"/>
        <w:numPr>
          <w:ilvl w:val="0"/>
          <w:numId w:val="25"/>
        </w:numPr>
        <w:tabs>
          <w:tab w:val="clear" w:pos="720"/>
          <w:tab w:val="left" w:pos="-284"/>
          <w:tab w:val="num" w:pos="-142"/>
        </w:tabs>
        <w:spacing w:before="120" w:after="120"/>
        <w:ind w:left="426" w:hanging="426"/>
        <w:jc w:val="both"/>
        <w:rPr>
          <w:b w:val="0"/>
        </w:rPr>
      </w:pPr>
      <w:r w:rsidRPr="00F52BCD">
        <w:rPr>
          <w:b w:val="0"/>
        </w:rPr>
        <w:t>W przypadku nie</w:t>
      </w:r>
      <w:r w:rsidR="008A3500">
        <w:rPr>
          <w:b w:val="0"/>
        </w:rPr>
        <w:t xml:space="preserve"> </w:t>
      </w:r>
      <w:r w:rsidRPr="00F52BCD">
        <w:rPr>
          <w:b w:val="0"/>
        </w:rPr>
        <w:t>usunięcia prz</w:t>
      </w:r>
      <w:r w:rsidR="00325A2C" w:rsidRPr="00F52BCD">
        <w:rPr>
          <w:b w:val="0"/>
        </w:rPr>
        <w:t>ez Wykonawcę</w:t>
      </w:r>
      <w:r w:rsidRPr="00F52BCD">
        <w:rPr>
          <w:b w:val="0"/>
        </w:rPr>
        <w:t xml:space="preserve"> przyczyn od</w:t>
      </w:r>
      <w:r w:rsidR="00200905">
        <w:rPr>
          <w:b w:val="0"/>
        </w:rPr>
        <w:t>bioru</w:t>
      </w:r>
      <w:r w:rsidR="00D95902">
        <w:rPr>
          <w:b w:val="0"/>
        </w:rPr>
        <w:t xml:space="preserve"> przedmiotu umowy </w:t>
      </w:r>
      <w:r w:rsidR="00200905">
        <w:rPr>
          <w:b w:val="0"/>
        </w:rPr>
        <w:t>zgodnie z</w:t>
      </w:r>
      <w:r w:rsidR="00D95902">
        <w:rPr>
          <w:b w:val="0"/>
        </w:rPr>
        <w:t xml:space="preserve"> </w:t>
      </w:r>
      <w:r w:rsidR="00325A2C" w:rsidRPr="00F52BCD">
        <w:rPr>
          <w:b w:val="0"/>
        </w:rPr>
        <w:t>termin</w:t>
      </w:r>
      <w:r w:rsidR="00200905">
        <w:rPr>
          <w:b w:val="0"/>
        </w:rPr>
        <w:t>em</w:t>
      </w:r>
      <w:r w:rsidR="00325A2C" w:rsidRPr="00F52BCD">
        <w:rPr>
          <w:b w:val="0"/>
        </w:rPr>
        <w:t xml:space="preserve"> określonym w § 3 pkt. 4</w:t>
      </w:r>
      <w:r w:rsidRPr="00F52BCD">
        <w:rPr>
          <w:b w:val="0"/>
        </w:rPr>
        <w:t>, Zamawiającemu przysługuje prawo odstąpienia od umowy i naliczenie</w:t>
      </w:r>
      <w:r w:rsidR="00200905">
        <w:rPr>
          <w:b w:val="0"/>
        </w:rPr>
        <w:t xml:space="preserve"> Wykonawcy</w:t>
      </w:r>
      <w:r w:rsidRPr="00F52BCD">
        <w:rPr>
          <w:b w:val="0"/>
        </w:rPr>
        <w:t xml:space="preserve"> kary umownej o której mowa w </w:t>
      </w:r>
      <w:r w:rsidR="00325A2C" w:rsidRPr="00F52BCD">
        <w:rPr>
          <w:b w:val="0"/>
        </w:rPr>
        <w:t xml:space="preserve">§ </w:t>
      </w:r>
      <w:r w:rsidR="005E339E">
        <w:rPr>
          <w:b w:val="0"/>
        </w:rPr>
        <w:t>5</w:t>
      </w:r>
      <w:r w:rsidRPr="00F52BCD">
        <w:rPr>
          <w:b w:val="0"/>
        </w:rPr>
        <w:t xml:space="preserve"> pkt.</w:t>
      </w:r>
      <w:r w:rsidR="00E475DE">
        <w:rPr>
          <w:b w:val="0"/>
        </w:rPr>
        <w:t xml:space="preserve"> 3</w:t>
      </w:r>
      <w:r w:rsidRPr="00F52BCD">
        <w:rPr>
          <w:b w:val="0"/>
        </w:rPr>
        <w:t xml:space="preserve"> lub powierzenia wykonania przedmiotu umowy podmiotowi trzeciemu na koszt i ryzyko Wykonawcy.</w:t>
      </w:r>
    </w:p>
    <w:p w14:paraId="52EEFB40" w14:textId="77777777" w:rsidR="002E22E9" w:rsidRPr="00F52BCD" w:rsidRDefault="002E22E9" w:rsidP="00F31FED">
      <w:pPr>
        <w:ind w:left="360" w:hanging="360"/>
        <w:jc w:val="center"/>
        <w:rPr>
          <w:b/>
          <w:bCs/>
        </w:rPr>
      </w:pPr>
      <w:r w:rsidRPr="00F52BCD">
        <w:rPr>
          <w:b/>
          <w:bCs/>
        </w:rPr>
        <w:t>§</w:t>
      </w:r>
      <w:r w:rsidR="005E339E">
        <w:rPr>
          <w:b/>
          <w:bCs/>
        </w:rPr>
        <w:t xml:space="preserve"> 4</w:t>
      </w:r>
    </w:p>
    <w:p w14:paraId="3529B059" w14:textId="77777777" w:rsidR="004F32EB" w:rsidRPr="00F52BCD" w:rsidRDefault="004F32EB" w:rsidP="00F31FED">
      <w:pPr>
        <w:ind w:hanging="360"/>
        <w:jc w:val="both"/>
      </w:pPr>
    </w:p>
    <w:p w14:paraId="1B5F27F7" w14:textId="397F005A" w:rsidR="00325A2C" w:rsidRPr="00F52BCD" w:rsidRDefault="004F32EB" w:rsidP="00E475DE">
      <w:pPr>
        <w:numPr>
          <w:ilvl w:val="3"/>
          <w:numId w:val="26"/>
        </w:numPr>
        <w:ind w:left="426" w:hanging="426"/>
        <w:jc w:val="both"/>
      </w:pPr>
      <w:r w:rsidRPr="00F52BCD">
        <w:t xml:space="preserve">Wykonawca udzieli </w:t>
      </w:r>
      <w:r w:rsidR="00200905">
        <w:t xml:space="preserve"> Zamawiającemu </w:t>
      </w:r>
      <w:r w:rsidRPr="00F52BCD">
        <w:t>gwarancji</w:t>
      </w:r>
      <w:r w:rsidR="00200905">
        <w:t xml:space="preserve"> jakości wykonanych prac </w:t>
      </w:r>
      <w:r w:rsidR="00E475DE">
        <w:t xml:space="preserve"> wysokośc</w:t>
      </w:r>
      <w:r w:rsidR="003E1594">
        <w:t xml:space="preserve">i </w:t>
      </w:r>
      <w:r w:rsidR="0045692A">
        <w:t>…</w:t>
      </w:r>
      <w:r w:rsidR="003E1594">
        <w:t xml:space="preserve"> miesięcy.</w:t>
      </w:r>
    </w:p>
    <w:p w14:paraId="03803C03" w14:textId="77777777" w:rsidR="00E475DE" w:rsidRDefault="004F32EB" w:rsidP="00E475DE">
      <w:pPr>
        <w:numPr>
          <w:ilvl w:val="3"/>
          <w:numId w:val="26"/>
        </w:numPr>
        <w:ind w:left="426" w:hanging="426"/>
        <w:jc w:val="both"/>
      </w:pPr>
      <w:r w:rsidRPr="00F52BCD">
        <w:t xml:space="preserve">Bieg terminu gwarancji rozpoczyna się od daty odbioru końcowego. </w:t>
      </w:r>
      <w:r w:rsidRPr="00F52BCD">
        <w:br/>
      </w:r>
      <w:r w:rsidR="00F52BCD" w:rsidRPr="00F52BCD">
        <w:t>o którym mowa w § 3 umowy.</w:t>
      </w:r>
    </w:p>
    <w:p w14:paraId="698AFC9B" w14:textId="64B6AE93" w:rsidR="004F32EB" w:rsidRPr="00F52BCD" w:rsidRDefault="004F32EB" w:rsidP="00E475DE">
      <w:pPr>
        <w:numPr>
          <w:ilvl w:val="3"/>
          <w:numId w:val="26"/>
        </w:numPr>
        <w:ind w:left="426" w:hanging="426"/>
        <w:jc w:val="both"/>
      </w:pPr>
      <w:r w:rsidRPr="00F52BCD">
        <w:t>W okresie gwarancji Wykonawca zobowiązuje się do bezpłatneg</w:t>
      </w:r>
      <w:r w:rsidR="00F52BCD" w:rsidRPr="00F52BCD">
        <w:t>o usunięcia usterek w terminie 7</w:t>
      </w:r>
      <w:r w:rsidRPr="00F52BCD">
        <w:t xml:space="preserve"> dni </w:t>
      </w:r>
      <w:r w:rsidR="003E1594">
        <w:t>od daty zgłoszenia reklamacji.</w:t>
      </w:r>
    </w:p>
    <w:p w14:paraId="1409A505" w14:textId="77777777" w:rsidR="004F32EB" w:rsidRPr="00F52BCD" w:rsidRDefault="004F32EB" w:rsidP="00196DB6">
      <w:pPr>
        <w:jc w:val="both"/>
      </w:pPr>
    </w:p>
    <w:p w14:paraId="510C7B12" w14:textId="77777777" w:rsidR="004F32EB" w:rsidRPr="00F52BCD" w:rsidRDefault="005E339E" w:rsidP="00E475DE">
      <w:pPr>
        <w:jc w:val="center"/>
        <w:rPr>
          <w:b/>
          <w:bCs/>
        </w:rPr>
      </w:pPr>
      <w:r>
        <w:rPr>
          <w:b/>
          <w:bCs/>
        </w:rPr>
        <w:t>§ 5</w:t>
      </w:r>
    </w:p>
    <w:p w14:paraId="66DA3B9A" w14:textId="77777777" w:rsidR="00414654" w:rsidRPr="00F52BCD" w:rsidRDefault="00414654" w:rsidP="00F52BCD">
      <w:pPr>
        <w:numPr>
          <w:ilvl w:val="0"/>
          <w:numId w:val="21"/>
        </w:numPr>
        <w:tabs>
          <w:tab w:val="num" w:pos="360"/>
        </w:tabs>
        <w:spacing w:before="120" w:after="120"/>
        <w:ind w:left="357" w:hanging="357"/>
        <w:jc w:val="both"/>
      </w:pPr>
      <w:r w:rsidRPr="00F52BCD">
        <w:t>W prz</w:t>
      </w:r>
      <w:r w:rsidR="005E339E">
        <w:t>ypadku opóźnienia w wykonaniu przedmiotu umowy Wykonawca</w:t>
      </w:r>
      <w:r w:rsidRPr="00F52BCD">
        <w:t xml:space="preserve"> zobowiązuje się zapłacić Zamawiającemu karę umowną w wysokości 0,5 % wartości całości lub części niezreali</w:t>
      </w:r>
      <w:r w:rsidR="005E339E">
        <w:t>zowanej umowy</w:t>
      </w:r>
      <w:r w:rsidRPr="00F52BCD">
        <w:t>.za ka</w:t>
      </w:r>
      <w:r w:rsidR="005E339E">
        <w:t>żdy dzień opóźnienia w realizacji przedmiotu umowy.</w:t>
      </w:r>
    </w:p>
    <w:p w14:paraId="5D2D6985" w14:textId="77777777" w:rsidR="00414654" w:rsidRPr="00F52BCD" w:rsidRDefault="00414654" w:rsidP="00F52BCD">
      <w:pPr>
        <w:numPr>
          <w:ilvl w:val="0"/>
          <w:numId w:val="21"/>
        </w:numPr>
        <w:tabs>
          <w:tab w:val="num" w:pos="360"/>
        </w:tabs>
        <w:spacing w:before="120" w:after="120"/>
        <w:ind w:left="357" w:hanging="357"/>
        <w:jc w:val="both"/>
      </w:pPr>
      <w:r w:rsidRPr="00F52BCD">
        <w:t>W przypadku opóźnienia przez Zamawiającego w zapłacie należności w terminie o</w:t>
      </w:r>
      <w:r w:rsidR="005E339E">
        <w:t>kreślonym w § 3 ust. 1, Wykonawcy</w:t>
      </w:r>
      <w:r w:rsidRPr="00F52BCD">
        <w:t xml:space="preserve"> należą się ustawowe odsetki za opóźnienie.</w:t>
      </w:r>
    </w:p>
    <w:p w14:paraId="323606B5" w14:textId="63E1D8BC" w:rsidR="00414654" w:rsidRPr="00F52BCD" w:rsidRDefault="00414654" w:rsidP="00F52BCD">
      <w:pPr>
        <w:numPr>
          <w:ilvl w:val="0"/>
          <w:numId w:val="21"/>
        </w:numPr>
        <w:tabs>
          <w:tab w:val="num" w:pos="360"/>
        </w:tabs>
        <w:spacing w:before="120" w:after="120"/>
        <w:ind w:left="357" w:hanging="357"/>
        <w:jc w:val="both"/>
      </w:pPr>
      <w:r w:rsidRPr="00F52BCD">
        <w:lastRenderedPageBreak/>
        <w:t>Zamawiający ma prawo odstąpić od Umowy</w:t>
      </w:r>
      <w:r w:rsidR="00063759" w:rsidRPr="00F52BCD">
        <w:t xml:space="preserve"> i naliczyć karę w wysokości 20</w:t>
      </w:r>
      <w:r w:rsidRPr="00F52BCD">
        <w:t xml:space="preserve"> % wartości umowy netto jeżeli opóźnienie w wykonaniu</w:t>
      </w:r>
      <w:r w:rsidR="005E339E">
        <w:t xml:space="preserve"> przedmiotu umowy przez </w:t>
      </w:r>
      <w:r w:rsidR="00196DB6">
        <w:t>Wykonawcę</w:t>
      </w:r>
      <w:r w:rsidRPr="00F52BCD">
        <w:t xml:space="preserve"> trwa dłużej niż </w:t>
      </w:r>
      <w:r w:rsidR="003E1594">
        <w:t>3</w:t>
      </w:r>
      <w:r w:rsidRPr="00F52BCD">
        <w:t>0 dn</w:t>
      </w:r>
      <w:r w:rsidR="00063759" w:rsidRPr="00F52BCD">
        <w:t>i, a także w przypadku określonym w §</w:t>
      </w:r>
      <w:r w:rsidR="00E475DE">
        <w:t xml:space="preserve"> 3 pkt. 5.</w:t>
      </w:r>
    </w:p>
    <w:p w14:paraId="5DAC1D1A" w14:textId="77777777" w:rsidR="00414654" w:rsidRPr="00F52BCD" w:rsidRDefault="00414654" w:rsidP="00F52BCD">
      <w:pPr>
        <w:numPr>
          <w:ilvl w:val="0"/>
          <w:numId w:val="21"/>
        </w:numPr>
        <w:tabs>
          <w:tab w:val="num" w:pos="360"/>
        </w:tabs>
        <w:spacing w:before="120" w:after="120"/>
        <w:ind w:left="357" w:hanging="357"/>
        <w:jc w:val="both"/>
      </w:pPr>
      <w:r w:rsidRPr="00F52BCD">
        <w:t>Zamawiającemu przysługuje prawo jednostronnego odstąpienia od umowy także w przypadk</w:t>
      </w:r>
      <w:r w:rsidR="00E475DE">
        <w:t>u ogłoszenia upadłości Wykonawcy</w:t>
      </w:r>
      <w:r w:rsidR="00874CCE">
        <w:t xml:space="preserve"> lub otwarcia</w:t>
      </w:r>
      <w:r w:rsidRPr="00F52BCD">
        <w:t xml:space="preserve"> jego likwidacji.</w:t>
      </w:r>
    </w:p>
    <w:p w14:paraId="2EE555FF" w14:textId="77777777" w:rsidR="00414654" w:rsidRPr="00F52BCD" w:rsidRDefault="00414654" w:rsidP="00F52BCD">
      <w:pPr>
        <w:numPr>
          <w:ilvl w:val="0"/>
          <w:numId w:val="21"/>
        </w:numPr>
        <w:tabs>
          <w:tab w:val="num" w:pos="360"/>
        </w:tabs>
        <w:spacing w:before="120" w:after="120"/>
        <w:ind w:left="357" w:hanging="357"/>
        <w:jc w:val="both"/>
      </w:pPr>
      <w:r w:rsidRPr="00F52BCD">
        <w:t xml:space="preserve">W przypadku, gdy wysokość szkody poniesionej przez Zamawiającego przewyższa wysokość zastrzeżonych kar umownych w niniejszej umowie, Zamawiający może dochodzić </w:t>
      </w:r>
      <w:r w:rsidR="00E475DE">
        <w:t>od Wykonawcy</w:t>
      </w:r>
      <w:r w:rsidRPr="00F52BCD">
        <w:t xml:space="preserve"> odszkodowania na zasadach ogólnych.</w:t>
      </w:r>
    </w:p>
    <w:p w14:paraId="2F20F287" w14:textId="77777777" w:rsidR="004F32EB" w:rsidRDefault="00414654" w:rsidP="00F52BCD">
      <w:pPr>
        <w:numPr>
          <w:ilvl w:val="0"/>
          <w:numId w:val="21"/>
        </w:numPr>
        <w:tabs>
          <w:tab w:val="num" w:pos="360"/>
        </w:tabs>
        <w:spacing w:before="120" w:after="120"/>
        <w:ind w:left="357" w:hanging="357"/>
        <w:jc w:val="both"/>
      </w:pPr>
      <w:r w:rsidRPr="00F52BCD">
        <w:t>Zamawiający ma prawo do potrącenia przysługujących mu k</w:t>
      </w:r>
      <w:r w:rsidR="00E475DE">
        <w:t>ar umownych z należnego Wykonawcy</w:t>
      </w:r>
      <w:r w:rsidRPr="00F52BCD">
        <w:t xml:space="preserve"> wynagrodzenia.</w:t>
      </w:r>
    </w:p>
    <w:p w14:paraId="103D5A71" w14:textId="242A0B05" w:rsidR="00E86595" w:rsidRPr="005F5596" w:rsidRDefault="00E86595" w:rsidP="00E86595">
      <w:pPr>
        <w:numPr>
          <w:ilvl w:val="0"/>
          <w:numId w:val="21"/>
        </w:numPr>
        <w:tabs>
          <w:tab w:val="num" w:pos="360"/>
        </w:tabs>
        <w:spacing w:before="120" w:after="120"/>
        <w:ind w:left="357" w:hanging="357"/>
        <w:jc w:val="both"/>
      </w:pPr>
      <w:r w:rsidRPr="005F5596">
        <w:rPr>
          <w:rFonts w:eastAsia="Calibri"/>
          <w:lang w:eastAsia="zh-CN"/>
        </w:rPr>
        <w:t>Jeżeli</w:t>
      </w:r>
      <w:r w:rsidRPr="005F5596">
        <w:rPr>
          <w:rFonts w:eastAsia="Garamond"/>
          <w:lang w:eastAsia="zh-CN"/>
        </w:rPr>
        <w:t xml:space="preserve"> </w:t>
      </w:r>
      <w:r w:rsidRPr="005F5596">
        <w:rPr>
          <w:rFonts w:eastAsia="Calibri"/>
          <w:lang w:eastAsia="zh-CN"/>
        </w:rPr>
        <w:t>zwłoka</w:t>
      </w:r>
      <w:r w:rsidRPr="005F5596">
        <w:rPr>
          <w:rFonts w:eastAsia="Garamond"/>
          <w:lang w:eastAsia="zh-CN"/>
        </w:rPr>
        <w:t xml:space="preserve"> </w:t>
      </w:r>
      <w:r w:rsidRPr="005F5596">
        <w:rPr>
          <w:rFonts w:eastAsia="Calibri"/>
          <w:lang w:eastAsia="zh-CN"/>
        </w:rPr>
        <w:t>w</w:t>
      </w:r>
      <w:r w:rsidRPr="005F5596">
        <w:rPr>
          <w:rFonts w:eastAsia="Garamond"/>
          <w:lang w:eastAsia="zh-CN"/>
        </w:rPr>
        <w:t xml:space="preserve"> </w:t>
      </w:r>
      <w:r w:rsidRPr="005F5596">
        <w:rPr>
          <w:rFonts w:eastAsia="Calibri"/>
          <w:lang w:eastAsia="zh-CN"/>
        </w:rPr>
        <w:t>realizacji</w:t>
      </w:r>
      <w:r w:rsidRPr="005F5596">
        <w:rPr>
          <w:rFonts w:eastAsia="Garamond"/>
          <w:lang w:eastAsia="zh-CN"/>
        </w:rPr>
        <w:t xml:space="preserve"> </w:t>
      </w:r>
      <w:r w:rsidRPr="005F5596">
        <w:rPr>
          <w:rFonts w:eastAsia="Calibri"/>
          <w:lang w:eastAsia="zh-CN"/>
        </w:rPr>
        <w:t>przedmiotu</w:t>
      </w:r>
      <w:r w:rsidRPr="005F5596">
        <w:rPr>
          <w:rFonts w:eastAsia="Garamond"/>
          <w:lang w:eastAsia="zh-CN"/>
        </w:rPr>
        <w:t xml:space="preserve"> </w:t>
      </w:r>
      <w:r w:rsidRPr="005F5596">
        <w:rPr>
          <w:rFonts w:eastAsia="Calibri"/>
          <w:lang w:eastAsia="zh-CN"/>
        </w:rPr>
        <w:t>umowy</w:t>
      </w:r>
      <w:r w:rsidRPr="005F5596">
        <w:rPr>
          <w:rFonts w:eastAsia="Garamond"/>
          <w:lang w:eastAsia="zh-CN"/>
        </w:rPr>
        <w:t xml:space="preserve"> </w:t>
      </w:r>
      <w:r w:rsidRPr="005F5596">
        <w:rPr>
          <w:rFonts w:eastAsia="Calibri"/>
          <w:lang w:eastAsia="zh-CN"/>
        </w:rPr>
        <w:t>z</w:t>
      </w:r>
      <w:r w:rsidRPr="005F5596">
        <w:rPr>
          <w:rFonts w:eastAsia="Garamond"/>
          <w:lang w:eastAsia="zh-CN"/>
        </w:rPr>
        <w:t xml:space="preserve"> </w:t>
      </w:r>
      <w:r w:rsidRPr="005F5596">
        <w:rPr>
          <w:rFonts w:eastAsia="Calibri"/>
          <w:lang w:eastAsia="zh-CN"/>
        </w:rPr>
        <w:t>przyczyn</w:t>
      </w:r>
      <w:r w:rsidRPr="005F5596">
        <w:rPr>
          <w:rFonts w:eastAsia="Garamond"/>
          <w:lang w:eastAsia="zh-CN"/>
        </w:rPr>
        <w:t xml:space="preserve"> </w:t>
      </w:r>
      <w:r w:rsidRPr="005F5596">
        <w:rPr>
          <w:rFonts w:eastAsia="Calibri"/>
          <w:lang w:eastAsia="zh-CN"/>
        </w:rPr>
        <w:t>leżących</w:t>
      </w:r>
      <w:r w:rsidRPr="005F5596">
        <w:rPr>
          <w:rFonts w:eastAsia="Garamond"/>
          <w:lang w:eastAsia="zh-CN"/>
        </w:rPr>
        <w:t xml:space="preserve"> </w:t>
      </w:r>
      <w:r w:rsidRPr="005F5596">
        <w:rPr>
          <w:rFonts w:eastAsia="Calibri"/>
          <w:lang w:eastAsia="zh-CN"/>
        </w:rPr>
        <w:t>po</w:t>
      </w:r>
      <w:r w:rsidRPr="005F5596">
        <w:rPr>
          <w:rFonts w:eastAsia="Garamond"/>
          <w:lang w:eastAsia="zh-CN"/>
        </w:rPr>
        <w:t xml:space="preserve"> </w:t>
      </w:r>
      <w:r w:rsidRPr="005F5596">
        <w:rPr>
          <w:rFonts w:eastAsia="Calibri"/>
          <w:lang w:eastAsia="zh-CN"/>
        </w:rPr>
        <w:t>stronie</w:t>
      </w:r>
      <w:r w:rsidRPr="005F5596">
        <w:rPr>
          <w:rFonts w:eastAsia="Garamond"/>
          <w:lang w:eastAsia="zh-CN"/>
        </w:rPr>
        <w:t xml:space="preserve"> </w:t>
      </w:r>
      <w:r w:rsidRPr="005F5596">
        <w:rPr>
          <w:rFonts w:eastAsia="Calibri"/>
          <w:lang w:eastAsia="zh-CN"/>
        </w:rPr>
        <w:t>Wykonawcy</w:t>
      </w:r>
      <w:r w:rsidRPr="005F5596">
        <w:rPr>
          <w:rFonts w:eastAsia="Garamond"/>
          <w:lang w:eastAsia="zh-CN"/>
        </w:rPr>
        <w:t xml:space="preserve"> </w:t>
      </w:r>
      <w:r w:rsidRPr="005F5596">
        <w:rPr>
          <w:rFonts w:eastAsia="Calibri"/>
          <w:lang w:eastAsia="zh-CN"/>
        </w:rPr>
        <w:t>będzie</w:t>
      </w:r>
      <w:r w:rsidRPr="005F5596">
        <w:rPr>
          <w:rFonts w:eastAsia="Garamond"/>
          <w:lang w:eastAsia="zh-CN"/>
        </w:rPr>
        <w:t xml:space="preserve"> </w:t>
      </w:r>
      <w:r w:rsidRPr="005F5596">
        <w:rPr>
          <w:rFonts w:eastAsia="Calibri"/>
          <w:lang w:eastAsia="zh-CN"/>
        </w:rPr>
        <w:t>taka,</w:t>
      </w:r>
      <w:r w:rsidRPr="005F5596">
        <w:rPr>
          <w:rFonts w:eastAsia="Garamond"/>
          <w:lang w:eastAsia="zh-CN"/>
        </w:rPr>
        <w:t xml:space="preserve"> </w:t>
      </w:r>
      <w:r w:rsidRPr="005F5596">
        <w:rPr>
          <w:rFonts w:eastAsia="Calibri"/>
          <w:lang w:eastAsia="zh-CN"/>
        </w:rPr>
        <w:t>że</w:t>
      </w:r>
      <w:r w:rsidRPr="005F5596">
        <w:rPr>
          <w:rFonts w:eastAsia="Garamond"/>
          <w:lang w:eastAsia="zh-CN"/>
        </w:rPr>
        <w:t xml:space="preserve"> </w:t>
      </w:r>
      <w:r w:rsidRPr="005F5596">
        <w:rPr>
          <w:rFonts w:eastAsia="Calibri"/>
          <w:lang w:eastAsia="zh-CN"/>
        </w:rPr>
        <w:t>przekroczona</w:t>
      </w:r>
      <w:r w:rsidRPr="005F5596">
        <w:rPr>
          <w:rFonts w:eastAsia="Garamond"/>
          <w:lang w:eastAsia="zh-CN"/>
        </w:rPr>
        <w:t xml:space="preserve"> </w:t>
      </w:r>
      <w:r w:rsidRPr="005F5596">
        <w:rPr>
          <w:rFonts w:eastAsia="Calibri"/>
          <w:lang w:eastAsia="zh-CN"/>
        </w:rPr>
        <w:t>zostanie</w:t>
      </w:r>
      <w:r w:rsidRPr="005F5596">
        <w:rPr>
          <w:rFonts w:eastAsia="Garamond"/>
          <w:lang w:eastAsia="zh-CN"/>
        </w:rPr>
        <w:t xml:space="preserve"> </w:t>
      </w:r>
      <w:r w:rsidRPr="005F5596">
        <w:rPr>
          <w:rFonts w:eastAsia="Calibri"/>
          <w:lang w:eastAsia="zh-CN"/>
        </w:rPr>
        <w:t>górna</w:t>
      </w:r>
      <w:r w:rsidRPr="005F5596">
        <w:rPr>
          <w:rFonts w:eastAsia="Garamond"/>
          <w:lang w:eastAsia="zh-CN"/>
        </w:rPr>
        <w:t xml:space="preserve"> </w:t>
      </w:r>
      <w:r w:rsidRPr="005F5596">
        <w:rPr>
          <w:rFonts w:eastAsia="Calibri"/>
          <w:lang w:eastAsia="zh-CN"/>
        </w:rPr>
        <w:t>granica</w:t>
      </w:r>
      <w:r w:rsidRPr="005F5596">
        <w:rPr>
          <w:rFonts w:eastAsia="Garamond"/>
          <w:lang w:eastAsia="zh-CN"/>
        </w:rPr>
        <w:t xml:space="preserve"> </w:t>
      </w:r>
      <w:r w:rsidRPr="005F5596">
        <w:rPr>
          <w:rFonts w:eastAsia="Calibri"/>
          <w:lang w:eastAsia="zh-CN"/>
        </w:rPr>
        <w:t>kar</w:t>
      </w:r>
      <w:r w:rsidRPr="005F5596">
        <w:rPr>
          <w:rFonts w:eastAsia="Garamond"/>
          <w:lang w:eastAsia="zh-CN"/>
        </w:rPr>
        <w:t xml:space="preserve"> </w:t>
      </w:r>
      <w:r w:rsidRPr="005F5596">
        <w:rPr>
          <w:rFonts w:eastAsia="Calibri"/>
          <w:lang w:eastAsia="zh-CN"/>
        </w:rPr>
        <w:t>umownych,</w:t>
      </w:r>
      <w:r w:rsidRPr="005F5596">
        <w:rPr>
          <w:rFonts w:eastAsia="Garamond"/>
          <w:lang w:eastAsia="zh-CN"/>
        </w:rPr>
        <w:t xml:space="preserve"> </w:t>
      </w:r>
      <w:r w:rsidRPr="005F5596">
        <w:rPr>
          <w:rFonts w:eastAsia="Calibri"/>
          <w:lang w:eastAsia="zh-CN"/>
        </w:rPr>
        <w:t>Zamawiający</w:t>
      </w:r>
      <w:r w:rsidRPr="005F5596">
        <w:rPr>
          <w:rFonts w:eastAsia="Garamond"/>
          <w:lang w:eastAsia="zh-CN"/>
        </w:rPr>
        <w:t xml:space="preserve"> może </w:t>
      </w:r>
      <w:r w:rsidRPr="005F5596">
        <w:rPr>
          <w:rFonts w:eastAsia="Calibri"/>
          <w:lang w:eastAsia="zh-CN"/>
        </w:rPr>
        <w:t>skorzystać</w:t>
      </w:r>
      <w:r w:rsidRPr="005F5596">
        <w:rPr>
          <w:rFonts w:eastAsia="Garamond"/>
          <w:lang w:eastAsia="zh-CN"/>
        </w:rPr>
        <w:t xml:space="preserve"> </w:t>
      </w:r>
      <w:r w:rsidRPr="005F5596">
        <w:rPr>
          <w:rFonts w:eastAsia="Calibri"/>
          <w:lang w:eastAsia="zh-CN"/>
        </w:rPr>
        <w:t>z</w:t>
      </w:r>
      <w:r w:rsidRPr="005F5596">
        <w:rPr>
          <w:rFonts w:eastAsia="Garamond"/>
          <w:lang w:eastAsia="zh-CN"/>
        </w:rPr>
        <w:t xml:space="preserve"> </w:t>
      </w:r>
      <w:r w:rsidRPr="005F5596">
        <w:rPr>
          <w:rFonts w:eastAsia="Calibri"/>
          <w:lang w:eastAsia="zh-CN"/>
        </w:rPr>
        <w:t>prawa</w:t>
      </w:r>
      <w:r w:rsidRPr="005F5596">
        <w:rPr>
          <w:rFonts w:eastAsia="Garamond"/>
          <w:lang w:eastAsia="zh-CN"/>
        </w:rPr>
        <w:t xml:space="preserve"> </w:t>
      </w:r>
      <w:r w:rsidRPr="005F5596">
        <w:rPr>
          <w:rFonts w:eastAsia="Calibri"/>
          <w:lang w:eastAsia="zh-CN"/>
        </w:rPr>
        <w:t>wykonania</w:t>
      </w:r>
      <w:r w:rsidRPr="005F5596">
        <w:rPr>
          <w:rFonts w:eastAsia="Garamond"/>
          <w:lang w:eastAsia="zh-CN"/>
        </w:rPr>
        <w:t xml:space="preserve"> </w:t>
      </w:r>
      <w:r w:rsidRPr="005F5596">
        <w:rPr>
          <w:rFonts w:eastAsia="Calibri"/>
          <w:lang w:eastAsia="zh-CN"/>
        </w:rPr>
        <w:t>zastępczego</w:t>
      </w:r>
      <w:r w:rsidRPr="005F5596">
        <w:rPr>
          <w:rFonts w:eastAsia="Garamond"/>
          <w:lang w:eastAsia="zh-CN"/>
        </w:rPr>
        <w:t xml:space="preserve"> </w:t>
      </w:r>
      <w:r w:rsidRPr="005F5596">
        <w:rPr>
          <w:rFonts w:eastAsia="Calibri"/>
          <w:lang w:eastAsia="zh-CN"/>
        </w:rPr>
        <w:t>w</w:t>
      </w:r>
      <w:r w:rsidRPr="005F5596">
        <w:rPr>
          <w:rFonts w:eastAsia="Garamond"/>
          <w:lang w:eastAsia="zh-CN"/>
        </w:rPr>
        <w:t xml:space="preserve"> </w:t>
      </w:r>
      <w:r w:rsidRPr="005F5596">
        <w:rPr>
          <w:rFonts w:eastAsia="Calibri"/>
          <w:lang w:eastAsia="zh-CN"/>
        </w:rPr>
        <w:t>postaci</w:t>
      </w:r>
      <w:r w:rsidRPr="005F5596">
        <w:rPr>
          <w:rFonts w:eastAsia="Garamond"/>
          <w:lang w:eastAsia="zh-CN"/>
        </w:rPr>
        <w:t xml:space="preserve"> </w:t>
      </w:r>
      <w:r w:rsidRPr="005F5596">
        <w:rPr>
          <w:rFonts w:eastAsia="Calibri"/>
          <w:lang w:eastAsia="zh-CN"/>
        </w:rPr>
        <w:t>zakupu</w:t>
      </w:r>
      <w:r w:rsidRPr="005F5596">
        <w:rPr>
          <w:rFonts w:eastAsia="Garamond"/>
          <w:lang w:eastAsia="zh-CN"/>
        </w:rPr>
        <w:t xml:space="preserve"> </w:t>
      </w:r>
      <w:r w:rsidRPr="005F5596">
        <w:rPr>
          <w:rFonts w:eastAsia="Calibri"/>
          <w:lang w:eastAsia="zh-CN"/>
        </w:rPr>
        <w:t>przedmiotu umowy</w:t>
      </w:r>
      <w:r w:rsidRPr="005F5596">
        <w:rPr>
          <w:rFonts w:eastAsia="Garamond"/>
          <w:lang w:eastAsia="zh-CN"/>
        </w:rPr>
        <w:t xml:space="preserve"> </w:t>
      </w:r>
      <w:r w:rsidRPr="005F5596">
        <w:rPr>
          <w:rFonts w:eastAsia="Calibri"/>
          <w:lang w:eastAsia="zh-CN"/>
        </w:rPr>
        <w:t>o</w:t>
      </w:r>
      <w:r w:rsidRPr="005F5596">
        <w:rPr>
          <w:rFonts w:eastAsia="Garamond"/>
          <w:lang w:eastAsia="zh-CN"/>
        </w:rPr>
        <w:t xml:space="preserve"> </w:t>
      </w:r>
      <w:r w:rsidRPr="005F5596">
        <w:rPr>
          <w:rFonts w:eastAsia="Calibri"/>
          <w:lang w:eastAsia="zh-CN"/>
        </w:rPr>
        <w:t>porównywalnych</w:t>
      </w:r>
      <w:r w:rsidRPr="005F5596">
        <w:rPr>
          <w:rFonts w:eastAsia="Garamond"/>
          <w:lang w:eastAsia="zh-CN"/>
        </w:rPr>
        <w:t xml:space="preserve"> </w:t>
      </w:r>
      <w:r w:rsidRPr="005F5596">
        <w:rPr>
          <w:rFonts w:eastAsia="Calibri"/>
          <w:lang w:eastAsia="zh-CN"/>
        </w:rPr>
        <w:t>do</w:t>
      </w:r>
      <w:r w:rsidRPr="005F5596">
        <w:rPr>
          <w:rFonts w:eastAsia="Garamond"/>
          <w:lang w:eastAsia="zh-CN"/>
        </w:rPr>
        <w:t xml:space="preserve"> </w:t>
      </w:r>
      <w:r w:rsidRPr="005F5596">
        <w:rPr>
          <w:rFonts w:eastAsia="Calibri"/>
          <w:lang w:eastAsia="zh-CN"/>
        </w:rPr>
        <w:t>przedmiotu</w:t>
      </w:r>
      <w:r w:rsidRPr="005F5596">
        <w:rPr>
          <w:rFonts w:eastAsia="Garamond"/>
          <w:lang w:eastAsia="zh-CN"/>
        </w:rPr>
        <w:t xml:space="preserve"> </w:t>
      </w:r>
      <w:r w:rsidRPr="005F5596">
        <w:rPr>
          <w:rFonts w:eastAsia="Calibri"/>
          <w:lang w:eastAsia="zh-CN"/>
        </w:rPr>
        <w:t>umowy</w:t>
      </w:r>
      <w:r w:rsidRPr="005F5596">
        <w:rPr>
          <w:rFonts w:eastAsia="Garamond"/>
          <w:lang w:eastAsia="zh-CN"/>
        </w:rPr>
        <w:t xml:space="preserve"> </w:t>
      </w:r>
      <w:r w:rsidRPr="005F5596">
        <w:rPr>
          <w:rFonts w:eastAsia="Calibri"/>
          <w:lang w:eastAsia="zh-CN"/>
        </w:rPr>
        <w:t>parametrach</w:t>
      </w:r>
      <w:r w:rsidRPr="005F5596">
        <w:rPr>
          <w:rFonts w:eastAsia="Garamond"/>
          <w:lang w:eastAsia="zh-CN"/>
        </w:rPr>
        <w:t xml:space="preserve"> </w:t>
      </w:r>
      <w:r w:rsidRPr="005F5596">
        <w:rPr>
          <w:rFonts w:eastAsia="Calibri"/>
          <w:lang w:eastAsia="zh-CN"/>
        </w:rPr>
        <w:t>od</w:t>
      </w:r>
      <w:r w:rsidRPr="005F5596">
        <w:rPr>
          <w:rFonts w:eastAsia="Garamond"/>
          <w:lang w:eastAsia="zh-CN"/>
        </w:rPr>
        <w:t xml:space="preserve"> </w:t>
      </w:r>
      <w:r w:rsidRPr="005F5596">
        <w:rPr>
          <w:rFonts w:eastAsia="Calibri"/>
          <w:lang w:eastAsia="zh-CN"/>
        </w:rPr>
        <w:t>osób</w:t>
      </w:r>
      <w:r w:rsidRPr="005F5596">
        <w:rPr>
          <w:rFonts w:eastAsia="Garamond"/>
          <w:lang w:eastAsia="zh-CN"/>
        </w:rPr>
        <w:t xml:space="preserve"> </w:t>
      </w:r>
      <w:r w:rsidRPr="005F5596">
        <w:rPr>
          <w:rFonts w:eastAsia="Calibri"/>
          <w:lang w:eastAsia="zh-CN"/>
        </w:rPr>
        <w:t>trzecich</w:t>
      </w:r>
      <w:r w:rsidRPr="005F5596">
        <w:rPr>
          <w:rFonts w:eastAsia="Garamond"/>
          <w:lang w:eastAsia="zh-CN"/>
        </w:rPr>
        <w:t xml:space="preserve"> </w:t>
      </w:r>
      <w:r w:rsidRPr="005F5596">
        <w:rPr>
          <w:rFonts w:eastAsia="Calibri"/>
          <w:lang w:eastAsia="zh-CN"/>
        </w:rPr>
        <w:t>na</w:t>
      </w:r>
      <w:r w:rsidRPr="005F5596">
        <w:rPr>
          <w:rFonts w:eastAsia="Garamond"/>
          <w:lang w:eastAsia="zh-CN"/>
        </w:rPr>
        <w:t xml:space="preserve"> </w:t>
      </w:r>
      <w:r w:rsidRPr="005F5596">
        <w:rPr>
          <w:rFonts w:eastAsia="Calibri"/>
          <w:lang w:eastAsia="zh-CN"/>
        </w:rPr>
        <w:t>koszt</w:t>
      </w:r>
      <w:r w:rsidRPr="005F5596">
        <w:rPr>
          <w:rFonts w:eastAsia="Garamond"/>
          <w:lang w:eastAsia="zh-CN"/>
        </w:rPr>
        <w:t xml:space="preserve"> </w:t>
      </w:r>
      <w:r w:rsidRPr="005F5596">
        <w:rPr>
          <w:rFonts w:eastAsia="Calibri"/>
          <w:lang w:eastAsia="zh-CN"/>
        </w:rPr>
        <w:t>Wykonawcy.</w:t>
      </w:r>
    </w:p>
    <w:p w14:paraId="1DFE7A39" w14:textId="23D92FF2" w:rsidR="00E86595" w:rsidRPr="005F5596" w:rsidRDefault="00E86595" w:rsidP="00754EE6">
      <w:pPr>
        <w:jc w:val="center"/>
        <w:rPr>
          <w:b/>
          <w:bCs/>
        </w:rPr>
      </w:pPr>
      <w:r w:rsidRPr="005F5596">
        <w:rPr>
          <w:b/>
          <w:bCs/>
        </w:rPr>
        <w:t>§ 6</w:t>
      </w:r>
    </w:p>
    <w:p w14:paraId="3A563ACF" w14:textId="77777777" w:rsidR="00E86595" w:rsidRPr="005F5596" w:rsidRDefault="00E86595" w:rsidP="00E86595">
      <w:pPr>
        <w:pStyle w:val="tyt"/>
        <w:numPr>
          <w:ilvl w:val="0"/>
          <w:numId w:val="35"/>
        </w:numPr>
        <w:tabs>
          <w:tab w:val="left" w:pos="-284"/>
        </w:tabs>
        <w:spacing w:before="120" w:after="120"/>
        <w:ind w:left="426" w:hanging="426"/>
        <w:jc w:val="both"/>
        <w:rPr>
          <w:b w:val="0"/>
        </w:rPr>
      </w:pPr>
      <w:r w:rsidRPr="005F5596">
        <w:rPr>
          <w:b w:val="0"/>
        </w:rPr>
        <w:t>Wykonawca przed podpisaniem niniejszej Umowy wniesie zabezpieczenie należytego wykonania tej Umowy – zwane dalej Zabezpieczeniem, w wysokości 8% wartość umowy tj.: …………. zł (słownie: ………….. złotych 00/100) w postaci gwarancji ubezpieczeniowej/bankowej (nr …………………………..)</w:t>
      </w:r>
    </w:p>
    <w:p w14:paraId="191AE9D9" w14:textId="77777777" w:rsidR="00E86595" w:rsidRPr="005F5596" w:rsidRDefault="00E86595" w:rsidP="00E86595">
      <w:pPr>
        <w:pStyle w:val="tyt"/>
        <w:numPr>
          <w:ilvl w:val="0"/>
          <w:numId w:val="35"/>
        </w:numPr>
        <w:tabs>
          <w:tab w:val="left" w:pos="-284"/>
        </w:tabs>
        <w:spacing w:before="120" w:after="120"/>
        <w:ind w:left="426"/>
        <w:jc w:val="both"/>
        <w:rPr>
          <w:b w:val="0"/>
        </w:rPr>
      </w:pPr>
      <w:r w:rsidRPr="005F5596">
        <w:rPr>
          <w:b w:val="0"/>
        </w:rPr>
        <w:t>Zamawiający zwróci Wykonawcy 70 % zabezpieczenia w terminie 60 dni od dnia wykonania niniejszej Umowy  potwierdzonego bezusterkowym protokołem odbioru końcowego. Zwolnienie 30 % Zabezpieczenia nastąpi nie później niż w 15 dniu po upływie okresu rękojmi i gwarancji.</w:t>
      </w:r>
    </w:p>
    <w:p w14:paraId="3283D18D" w14:textId="7FC6F7A6" w:rsidR="0060459C" w:rsidRPr="005F5596" w:rsidRDefault="00E86595" w:rsidP="0060459C">
      <w:pPr>
        <w:pStyle w:val="tyt"/>
        <w:numPr>
          <w:ilvl w:val="0"/>
          <w:numId w:val="35"/>
        </w:numPr>
        <w:tabs>
          <w:tab w:val="left" w:pos="-284"/>
        </w:tabs>
        <w:spacing w:before="120" w:after="120"/>
        <w:ind w:left="426" w:hanging="426"/>
        <w:jc w:val="both"/>
        <w:rPr>
          <w:b w:val="0"/>
        </w:rPr>
      </w:pPr>
      <w:r w:rsidRPr="005F5596">
        <w:rPr>
          <w:b w:val="0"/>
        </w:rPr>
        <w:t>W przypadku niewykonanie lub nienależytego wykonania niniejszej Umowy Zamawiający ma prawo zaspokoić swoje roszczenia wynikające z niewykonania lub nienależytego wykonania niniejszej Umowy z Zabezpieczenia. Szczegółowe warunki wykonania prawa Zamawiającego określa treść złożonego Zabezpieczenia.</w:t>
      </w:r>
    </w:p>
    <w:p w14:paraId="1E04E52F" w14:textId="4C2B4559" w:rsidR="004F32EB" w:rsidRPr="00F52BCD" w:rsidRDefault="00E86595" w:rsidP="00E475DE">
      <w:pPr>
        <w:jc w:val="center"/>
        <w:rPr>
          <w:b/>
          <w:bCs/>
        </w:rPr>
      </w:pPr>
      <w:r>
        <w:rPr>
          <w:b/>
          <w:bCs/>
        </w:rPr>
        <w:t>§ 7</w:t>
      </w:r>
    </w:p>
    <w:p w14:paraId="3CD90222" w14:textId="77777777" w:rsidR="004F32EB" w:rsidRPr="00F52BCD" w:rsidRDefault="004F32EB" w:rsidP="00F52BCD">
      <w:pPr>
        <w:jc w:val="both"/>
        <w:rPr>
          <w:b/>
          <w:bCs/>
        </w:rPr>
      </w:pPr>
    </w:p>
    <w:p w14:paraId="6C33A5D2" w14:textId="77777777" w:rsidR="00E475DE" w:rsidRDefault="00E475DE" w:rsidP="00E475DE">
      <w:pPr>
        <w:numPr>
          <w:ilvl w:val="0"/>
          <w:numId w:val="3"/>
        </w:numPr>
        <w:tabs>
          <w:tab w:val="clear" w:pos="720"/>
          <w:tab w:val="num" w:pos="-709"/>
        </w:tabs>
        <w:suppressAutoHyphens/>
        <w:spacing w:before="120" w:after="120"/>
        <w:ind w:left="426" w:hanging="426"/>
        <w:jc w:val="both"/>
      </w:pPr>
      <w:r w:rsidRPr="00F52BCD">
        <w:t xml:space="preserve">Wykonawca nie może powierzyć wykonania zobowiązań wynikających z niniejszej umowy osobie trzeciej bez pisemnej zgody Zamawiającego. </w:t>
      </w:r>
    </w:p>
    <w:p w14:paraId="146D5078" w14:textId="77777777" w:rsidR="00E475DE" w:rsidRDefault="00E475DE" w:rsidP="00E475DE">
      <w:pPr>
        <w:numPr>
          <w:ilvl w:val="0"/>
          <w:numId w:val="3"/>
        </w:numPr>
        <w:tabs>
          <w:tab w:val="clear" w:pos="720"/>
          <w:tab w:val="num" w:pos="-709"/>
        </w:tabs>
        <w:suppressAutoHyphens/>
        <w:spacing w:before="120" w:after="120"/>
        <w:ind w:left="426" w:hanging="426"/>
        <w:jc w:val="both"/>
      </w:pPr>
      <w:r w:rsidRPr="00F52BCD">
        <w:t>Wykonawca nie może przenieść na osobę trzecią wierzytelności przysługujących                                         mu od Zamawiającego bez jego zgody wyrażonej na</w:t>
      </w:r>
      <w:r w:rsidR="00D95902">
        <w:t xml:space="preserve"> piśmie pod rygorem nieważności.</w:t>
      </w:r>
    </w:p>
    <w:p w14:paraId="40B4C3B7" w14:textId="5D844A80" w:rsidR="00E475DE" w:rsidRDefault="00E86595" w:rsidP="00E475DE">
      <w:pPr>
        <w:jc w:val="center"/>
        <w:rPr>
          <w:b/>
        </w:rPr>
      </w:pPr>
      <w:r>
        <w:rPr>
          <w:b/>
        </w:rPr>
        <w:t>§ 8</w:t>
      </w:r>
    </w:p>
    <w:p w14:paraId="71C51F31" w14:textId="77777777" w:rsidR="00E475DE" w:rsidRPr="000C10B6" w:rsidRDefault="00E475DE" w:rsidP="000C10B6">
      <w:pPr>
        <w:pStyle w:val="Akapitzlist"/>
        <w:numPr>
          <w:ilvl w:val="0"/>
          <w:numId w:val="36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10B6">
        <w:rPr>
          <w:rFonts w:ascii="Times New Roman" w:hAnsi="Times New Roman" w:cs="Times New Roman"/>
          <w:sz w:val="24"/>
          <w:szCs w:val="24"/>
        </w:rPr>
        <w:t>Zmiany postanowień niniejszej umowy wymagają pisemnej zgody obu stron wyrażonej w formie aneksu pod rygorem nieważności.</w:t>
      </w:r>
    </w:p>
    <w:p w14:paraId="324A813B" w14:textId="77777777" w:rsidR="00E475DE" w:rsidRPr="000C10B6" w:rsidRDefault="00E475DE" w:rsidP="000C10B6">
      <w:pPr>
        <w:pStyle w:val="Akapitzlist"/>
        <w:numPr>
          <w:ilvl w:val="0"/>
          <w:numId w:val="36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10B6">
        <w:rPr>
          <w:rFonts w:ascii="Times New Roman" w:hAnsi="Times New Roman" w:cs="Times New Roman"/>
          <w:sz w:val="24"/>
          <w:szCs w:val="24"/>
        </w:rPr>
        <w:t>Spory wynikłe w związku z realizacją niniejszej umowy strony poddają rozstrzygnięciu właściwemu sądowi powszechnemu według siedziby Zamawiającego.</w:t>
      </w:r>
    </w:p>
    <w:p w14:paraId="6F4C7398" w14:textId="77777777" w:rsidR="00E475DE" w:rsidRDefault="00196DB6" w:rsidP="00E475DE">
      <w:pPr>
        <w:jc w:val="center"/>
        <w:rPr>
          <w:b/>
          <w:szCs w:val="20"/>
        </w:rPr>
      </w:pPr>
      <w:r>
        <w:rPr>
          <w:b/>
          <w:szCs w:val="20"/>
        </w:rPr>
        <w:t>§ 8</w:t>
      </w:r>
    </w:p>
    <w:p w14:paraId="62FB9324" w14:textId="77777777" w:rsidR="00E475DE" w:rsidRDefault="00E475DE" w:rsidP="00E475DE">
      <w:pPr>
        <w:jc w:val="both"/>
      </w:pPr>
    </w:p>
    <w:p w14:paraId="6848AEE8" w14:textId="77777777" w:rsidR="00E475DE" w:rsidRDefault="00E475DE" w:rsidP="00E475DE">
      <w:pPr>
        <w:jc w:val="both"/>
        <w:rPr>
          <w:szCs w:val="20"/>
        </w:rPr>
      </w:pPr>
      <w:r>
        <w:rPr>
          <w:szCs w:val="20"/>
        </w:rPr>
        <w:t>W sprawach nieuregulowanych niniejszą umową mają zastosowanie przepisy Kodeksu Cywilnego.</w:t>
      </w:r>
    </w:p>
    <w:p w14:paraId="2F50D6ED" w14:textId="77777777" w:rsidR="005F5596" w:rsidRDefault="005F5596" w:rsidP="00E475DE">
      <w:pPr>
        <w:jc w:val="both"/>
        <w:rPr>
          <w:szCs w:val="20"/>
        </w:rPr>
      </w:pPr>
    </w:p>
    <w:p w14:paraId="476AEA86" w14:textId="77777777" w:rsidR="00E475DE" w:rsidRDefault="00196DB6" w:rsidP="00E475DE">
      <w:pPr>
        <w:jc w:val="center"/>
        <w:rPr>
          <w:b/>
          <w:szCs w:val="20"/>
        </w:rPr>
      </w:pPr>
      <w:r>
        <w:rPr>
          <w:b/>
          <w:szCs w:val="20"/>
        </w:rPr>
        <w:lastRenderedPageBreak/>
        <w:t>§ 9</w:t>
      </w:r>
    </w:p>
    <w:p w14:paraId="6BB3F443" w14:textId="77777777" w:rsidR="00E475DE" w:rsidRDefault="00E475DE" w:rsidP="00E475DE">
      <w:pPr>
        <w:jc w:val="both"/>
      </w:pPr>
    </w:p>
    <w:p w14:paraId="71AEA985" w14:textId="18D2D459" w:rsidR="00E475DE" w:rsidRDefault="00E475DE" w:rsidP="00E475DE">
      <w:pPr>
        <w:jc w:val="both"/>
        <w:rPr>
          <w:szCs w:val="20"/>
        </w:rPr>
      </w:pPr>
      <w:r>
        <w:rPr>
          <w:szCs w:val="20"/>
        </w:rPr>
        <w:t>Umowa niniejsza została sporządzona w dwóch  jednobrzmiących egzemplarzach po jednym egzemplarzu dla każdej ze stron umowy.</w:t>
      </w:r>
    </w:p>
    <w:p w14:paraId="54AA44D5" w14:textId="4B4AFF27" w:rsidR="00E475DE" w:rsidRDefault="00E475DE" w:rsidP="00E475DE">
      <w:pPr>
        <w:jc w:val="both"/>
        <w:rPr>
          <w:szCs w:val="20"/>
        </w:rPr>
      </w:pPr>
    </w:p>
    <w:p w14:paraId="172B5CBA" w14:textId="77777777" w:rsidR="00F31FED" w:rsidRDefault="00F31FED" w:rsidP="00E475DE">
      <w:pPr>
        <w:jc w:val="both"/>
        <w:rPr>
          <w:szCs w:val="20"/>
        </w:rPr>
      </w:pPr>
    </w:p>
    <w:p w14:paraId="231F806A" w14:textId="77777777" w:rsidR="004F32EB" w:rsidRPr="00F52BCD" w:rsidRDefault="004F32EB" w:rsidP="002B7DFD">
      <w:pPr>
        <w:jc w:val="both"/>
      </w:pPr>
    </w:p>
    <w:p w14:paraId="0A8E1E9B" w14:textId="77777777" w:rsidR="004F32EB" w:rsidRDefault="004F32EB" w:rsidP="00F52BCD">
      <w:pPr>
        <w:ind w:left="360"/>
        <w:jc w:val="both"/>
        <w:rPr>
          <w:b/>
          <w:bCs/>
        </w:rPr>
      </w:pPr>
      <w:r w:rsidRPr="00F52BCD">
        <w:t xml:space="preserve"> </w:t>
      </w:r>
      <w:r w:rsidRPr="00F52BCD">
        <w:rPr>
          <w:b/>
          <w:bCs/>
        </w:rPr>
        <w:t xml:space="preserve">ZAMAWIAJĄCY                                                             </w:t>
      </w:r>
      <w:r w:rsidR="002B7DFD">
        <w:rPr>
          <w:b/>
          <w:bCs/>
        </w:rPr>
        <w:t xml:space="preserve">            </w:t>
      </w:r>
      <w:r w:rsidRPr="00F52BCD">
        <w:rPr>
          <w:b/>
          <w:bCs/>
        </w:rPr>
        <w:t>WYKONAWCA</w:t>
      </w:r>
    </w:p>
    <w:p w14:paraId="0938C75A" w14:textId="77777777" w:rsidR="00921512" w:rsidRDefault="00921512" w:rsidP="00F52BCD">
      <w:pPr>
        <w:ind w:left="360"/>
        <w:jc w:val="both"/>
        <w:rPr>
          <w:b/>
          <w:bCs/>
        </w:rPr>
      </w:pPr>
    </w:p>
    <w:p w14:paraId="62446D28" w14:textId="77777777" w:rsidR="00921512" w:rsidRPr="00F52BCD" w:rsidRDefault="00921512" w:rsidP="00F52BCD">
      <w:pPr>
        <w:ind w:left="360"/>
        <w:jc w:val="both"/>
        <w:rPr>
          <w:b/>
          <w:bCs/>
        </w:rPr>
      </w:pPr>
    </w:p>
    <w:sectPr w:rsidR="00921512" w:rsidRPr="00F52BCD" w:rsidSect="00A25E1B"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CED977" w14:textId="77777777" w:rsidR="00DC5C45" w:rsidRDefault="00DC5C45">
      <w:r>
        <w:separator/>
      </w:r>
    </w:p>
  </w:endnote>
  <w:endnote w:type="continuationSeparator" w:id="0">
    <w:p w14:paraId="4D23625F" w14:textId="77777777" w:rsidR="00DC5C45" w:rsidRDefault="00DC5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E3F15" w14:textId="77777777" w:rsidR="004F32EB" w:rsidRDefault="00CE470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F32E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C70FE0" w14:textId="77777777" w:rsidR="004F32EB" w:rsidRDefault="004F32E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87EB4" w14:textId="77777777" w:rsidR="004F32EB" w:rsidRDefault="00CE470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F32E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B3A32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3CD1ACB6" w14:textId="77777777" w:rsidR="004F32EB" w:rsidRDefault="004F32E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E129A8" w14:textId="77777777" w:rsidR="00DC5C45" w:rsidRDefault="00DC5C45">
      <w:r>
        <w:separator/>
      </w:r>
    </w:p>
  </w:footnote>
  <w:footnote w:type="continuationSeparator" w:id="0">
    <w:p w14:paraId="1ABFE965" w14:textId="77777777" w:rsidR="00DC5C45" w:rsidRDefault="00DC5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3F98C" w14:textId="66E691DA" w:rsidR="00E86595" w:rsidRDefault="00E86595">
    <w:pPr>
      <w:pStyle w:val="Nagwek"/>
    </w:pPr>
    <w:r>
      <w:t>Załącznik nr 6</w:t>
    </w:r>
    <w:r w:rsidRPr="00E86595">
      <w:t xml:space="preserve"> do SIWZ do Postępowania przetargowego nr PP/7/2021 z dnia </w:t>
    </w:r>
    <w:r w:rsidR="00AB3A32">
      <w:t>15</w:t>
    </w:r>
    <w:r w:rsidR="00886815">
      <w:t>.</w:t>
    </w:r>
    <w:r w:rsidR="00AB3A32">
      <w:t>11</w:t>
    </w:r>
    <w:r w:rsidRPr="00E86595">
      <w:t>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C16BF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9FAA0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8121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0C4E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C9615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1B2E7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026A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05870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F47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5C41F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7"/>
    <w:multiLevelType w:val="singleLevel"/>
    <w:tmpl w:val="00000007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17D55E5"/>
    <w:multiLevelType w:val="hybridMultilevel"/>
    <w:tmpl w:val="D3CCF6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B8E09E1"/>
    <w:multiLevelType w:val="hybridMultilevel"/>
    <w:tmpl w:val="4CAE3C38"/>
    <w:lvl w:ilvl="0" w:tplc="B00EB0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D33E1E"/>
    <w:multiLevelType w:val="hybridMultilevel"/>
    <w:tmpl w:val="93604038"/>
    <w:lvl w:ilvl="0" w:tplc="76064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F6A157B"/>
    <w:multiLevelType w:val="hybridMultilevel"/>
    <w:tmpl w:val="7D34BA24"/>
    <w:lvl w:ilvl="0" w:tplc="AB6AAD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05B2398"/>
    <w:multiLevelType w:val="hybridMultilevel"/>
    <w:tmpl w:val="C02E3338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2EDF10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251E7954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F3CEA68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89C044C">
      <w:start w:val="1"/>
      <w:numFmt w:val="lowerLetter"/>
      <w:lvlText w:val="%5)"/>
      <w:lvlJc w:val="left"/>
      <w:pPr>
        <w:ind w:left="786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0623BEE"/>
    <w:multiLevelType w:val="hybridMultilevel"/>
    <w:tmpl w:val="AD842F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D27B2B"/>
    <w:multiLevelType w:val="hybridMultilevel"/>
    <w:tmpl w:val="E1B0C1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D671D62"/>
    <w:multiLevelType w:val="hybridMultilevel"/>
    <w:tmpl w:val="3E6896DA"/>
    <w:lvl w:ilvl="0" w:tplc="AEC2DD9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006CAC"/>
    <w:multiLevelType w:val="hybridMultilevel"/>
    <w:tmpl w:val="C5CCCD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E442F9"/>
    <w:multiLevelType w:val="hybridMultilevel"/>
    <w:tmpl w:val="79B222F4"/>
    <w:lvl w:ilvl="0" w:tplc="6F28AD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ACC5A13"/>
    <w:multiLevelType w:val="multilevel"/>
    <w:tmpl w:val="4BD6B4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DF06C35"/>
    <w:multiLevelType w:val="hybridMultilevel"/>
    <w:tmpl w:val="97F045A2"/>
    <w:lvl w:ilvl="0" w:tplc="1436BB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E88203D"/>
    <w:multiLevelType w:val="hybridMultilevel"/>
    <w:tmpl w:val="EC505DB6"/>
    <w:lvl w:ilvl="0" w:tplc="779AB6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E17BA3"/>
    <w:multiLevelType w:val="multilevel"/>
    <w:tmpl w:val="9B64E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5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4697632"/>
    <w:multiLevelType w:val="hybridMultilevel"/>
    <w:tmpl w:val="5D12EE9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5BA804FD"/>
    <w:multiLevelType w:val="hybridMultilevel"/>
    <w:tmpl w:val="4224AE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754A6F"/>
    <w:multiLevelType w:val="hybridMultilevel"/>
    <w:tmpl w:val="F4CE3F3E"/>
    <w:lvl w:ilvl="0" w:tplc="5DA28CB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610A09BD"/>
    <w:multiLevelType w:val="hybridMultilevel"/>
    <w:tmpl w:val="36C0EA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4031F9"/>
    <w:multiLevelType w:val="hybridMultilevel"/>
    <w:tmpl w:val="FCD2BD9A"/>
    <w:lvl w:ilvl="0" w:tplc="D6A63B7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547956"/>
    <w:multiLevelType w:val="hybridMultilevel"/>
    <w:tmpl w:val="A4DAAC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0801D72"/>
    <w:multiLevelType w:val="hybridMultilevel"/>
    <w:tmpl w:val="91C242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910816"/>
    <w:multiLevelType w:val="hybridMultilevel"/>
    <w:tmpl w:val="ADEA9540"/>
    <w:lvl w:ilvl="0" w:tplc="428A0F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9"/>
  </w:num>
  <w:num w:numId="3">
    <w:abstractNumId w:val="16"/>
  </w:num>
  <w:num w:numId="4">
    <w:abstractNumId w:val="13"/>
  </w:num>
  <w:num w:numId="5">
    <w:abstractNumId w:val="24"/>
  </w:num>
  <w:num w:numId="6">
    <w:abstractNumId w:val="34"/>
  </w:num>
  <w:num w:numId="7">
    <w:abstractNumId w:val="25"/>
  </w:num>
  <w:num w:numId="8">
    <w:abstractNumId w:val="31"/>
  </w:num>
  <w:num w:numId="9">
    <w:abstractNumId w:val="21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11"/>
  </w:num>
  <w:num w:numId="21">
    <w:abstractNumId w:val="26"/>
  </w:num>
  <w:num w:numId="22">
    <w:abstractNumId w:val="20"/>
  </w:num>
  <w:num w:numId="23">
    <w:abstractNumId w:val="14"/>
  </w:num>
  <w:num w:numId="24">
    <w:abstractNumId w:val="28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5"/>
  </w:num>
  <w:num w:numId="28">
    <w:abstractNumId w:val="10"/>
    <w:lvlOverride w:ilvl="0">
      <w:startOverride w:val="1"/>
    </w:lvlOverride>
  </w:num>
  <w:num w:numId="29">
    <w:abstractNumId w:val="30"/>
  </w:num>
  <w:num w:numId="30">
    <w:abstractNumId w:val="12"/>
  </w:num>
  <w:num w:numId="31">
    <w:abstractNumId w:val="22"/>
  </w:num>
  <w:num w:numId="32">
    <w:abstractNumId w:val="29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18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654"/>
    <w:rsid w:val="00063759"/>
    <w:rsid w:val="00072ED6"/>
    <w:rsid w:val="000C10B6"/>
    <w:rsid w:val="00137BE7"/>
    <w:rsid w:val="00196DB6"/>
    <w:rsid w:val="001A3A42"/>
    <w:rsid w:val="001B6FD6"/>
    <w:rsid w:val="001E1CD3"/>
    <w:rsid w:val="00200905"/>
    <w:rsid w:val="0025124C"/>
    <w:rsid w:val="00273924"/>
    <w:rsid w:val="002B7DFD"/>
    <w:rsid w:val="002E22E9"/>
    <w:rsid w:val="00325A2C"/>
    <w:rsid w:val="00371626"/>
    <w:rsid w:val="003B2646"/>
    <w:rsid w:val="003E1594"/>
    <w:rsid w:val="00414654"/>
    <w:rsid w:val="00430B72"/>
    <w:rsid w:val="0045692A"/>
    <w:rsid w:val="004B3468"/>
    <w:rsid w:val="004B41D8"/>
    <w:rsid w:val="004E3DEF"/>
    <w:rsid w:val="004F32EB"/>
    <w:rsid w:val="005A19DA"/>
    <w:rsid w:val="005A7718"/>
    <w:rsid w:val="005B70E2"/>
    <w:rsid w:val="005E339E"/>
    <w:rsid w:val="005F5596"/>
    <w:rsid w:val="0060459C"/>
    <w:rsid w:val="00604855"/>
    <w:rsid w:val="00642AEF"/>
    <w:rsid w:val="006471FD"/>
    <w:rsid w:val="006644CE"/>
    <w:rsid w:val="006C3FD0"/>
    <w:rsid w:val="00723A18"/>
    <w:rsid w:val="00743CE4"/>
    <w:rsid w:val="00754EE6"/>
    <w:rsid w:val="00831843"/>
    <w:rsid w:val="0086056E"/>
    <w:rsid w:val="00874CCE"/>
    <w:rsid w:val="00886815"/>
    <w:rsid w:val="00897550"/>
    <w:rsid w:val="008A3500"/>
    <w:rsid w:val="008A4F9F"/>
    <w:rsid w:val="008A5CF4"/>
    <w:rsid w:val="00903BC2"/>
    <w:rsid w:val="009123DE"/>
    <w:rsid w:val="00916EC8"/>
    <w:rsid w:val="00921512"/>
    <w:rsid w:val="00922ABA"/>
    <w:rsid w:val="00935BDA"/>
    <w:rsid w:val="0098437C"/>
    <w:rsid w:val="00A25E1B"/>
    <w:rsid w:val="00A63A52"/>
    <w:rsid w:val="00AB3A32"/>
    <w:rsid w:val="00AB511C"/>
    <w:rsid w:val="00B42252"/>
    <w:rsid w:val="00B45136"/>
    <w:rsid w:val="00B755BC"/>
    <w:rsid w:val="00B83A36"/>
    <w:rsid w:val="00B944D6"/>
    <w:rsid w:val="00BF07BC"/>
    <w:rsid w:val="00BF79D7"/>
    <w:rsid w:val="00C02DBF"/>
    <w:rsid w:val="00C5027E"/>
    <w:rsid w:val="00CA6313"/>
    <w:rsid w:val="00CE470E"/>
    <w:rsid w:val="00D07C41"/>
    <w:rsid w:val="00D5779B"/>
    <w:rsid w:val="00D60D72"/>
    <w:rsid w:val="00D95902"/>
    <w:rsid w:val="00DC5C45"/>
    <w:rsid w:val="00E475DE"/>
    <w:rsid w:val="00E8451E"/>
    <w:rsid w:val="00E86595"/>
    <w:rsid w:val="00E93458"/>
    <w:rsid w:val="00EC15A5"/>
    <w:rsid w:val="00EC1E61"/>
    <w:rsid w:val="00EC27D3"/>
    <w:rsid w:val="00EC573F"/>
    <w:rsid w:val="00EC6C54"/>
    <w:rsid w:val="00F31FED"/>
    <w:rsid w:val="00F32E30"/>
    <w:rsid w:val="00F470DF"/>
    <w:rsid w:val="00F5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53E0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5E1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25E1B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semiHidden/>
    <w:rsid w:val="00A25E1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A25E1B"/>
  </w:style>
  <w:style w:type="paragraph" w:styleId="Nagwek">
    <w:name w:val="header"/>
    <w:basedOn w:val="Normalny"/>
    <w:semiHidden/>
    <w:rsid w:val="00A25E1B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A25E1B"/>
    <w:pPr>
      <w:jc w:val="center"/>
    </w:pPr>
    <w:rPr>
      <w:sz w:val="28"/>
      <w:szCs w:val="44"/>
    </w:rPr>
  </w:style>
  <w:style w:type="paragraph" w:styleId="Tekstpodstawowy">
    <w:name w:val="Body Text"/>
    <w:basedOn w:val="Normalny"/>
    <w:semiHidden/>
    <w:rsid w:val="00A25E1B"/>
    <w:pPr>
      <w:jc w:val="both"/>
    </w:pPr>
    <w:rPr>
      <w:sz w:val="26"/>
      <w:szCs w:val="28"/>
    </w:rPr>
  </w:style>
  <w:style w:type="paragraph" w:customStyle="1" w:styleId="tekwz">
    <w:name w:val="tekwz"/>
    <w:rsid w:val="00414654"/>
    <w:pPr>
      <w:widowControl w:val="0"/>
      <w:tabs>
        <w:tab w:val="left" w:pos="1417"/>
      </w:tabs>
      <w:suppressAutoHyphens/>
      <w:spacing w:line="220" w:lineRule="atLeast"/>
      <w:ind w:left="567" w:right="567"/>
      <w:jc w:val="both"/>
    </w:pPr>
    <w:rPr>
      <w:rFonts w:ascii="Arial" w:eastAsia="Arial" w:hAnsi="Arial" w:cs="Arial"/>
      <w:sz w:val="19"/>
      <w:szCs w:val="19"/>
      <w:lang w:eastAsia="ar-SA"/>
    </w:rPr>
  </w:style>
  <w:style w:type="paragraph" w:styleId="Akapitzlist">
    <w:name w:val="List Paragraph"/>
    <w:basedOn w:val="Normalny"/>
    <w:uiPriority w:val="99"/>
    <w:qFormat/>
    <w:rsid w:val="002E22E9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063759"/>
    <w:pPr>
      <w:spacing w:before="100" w:beforeAutospacing="1" w:after="100" w:afterAutospacing="1"/>
    </w:pPr>
    <w:rPr>
      <w:rFonts w:eastAsia="Calibri"/>
    </w:rPr>
  </w:style>
  <w:style w:type="paragraph" w:customStyle="1" w:styleId="tyt">
    <w:name w:val="tyt"/>
    <w:basedOn w:val="Normalny"/>
    <w:rsid w:val="00063759"/>
    <w:pPr>
      <w:keepNext/>
      <w:spacing w:before="60" w:after="60"/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123D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123D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5E1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25E1B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semiHidden/>
    <w:rsid w:val="00A25E1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A25E1B"/>
  </w:style>
  <w:style w:type="paragraph" w:styleId="Nagwek">
    <w:name w:val="header"/>
    <w:basedOn w:val="Normalny"/>
    <w:semiHidden/>
    <w:rsid w:val="00A25E1B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A25E1B"/>
    <w:pPr>
      <w:jc w:val="center"/>
    </w:pPr>
    <w:rPr>
      <w:sz w:val="28"/>
      <w:szCs w:val="44"/>
    </w:rPr>
  </w:style>
  <w:style w:type="paragraph" w:styleId="Tekstpodstawowy">
    <w:name w:val="Body Text"/>
    <w:basedOn w:val="Normalny"/>
    <w:semiHidden/>
    <w:rsid w:val="00A25E1B"/>
    <w:pPr>
      <w:jc w:val="both"/>
    </w:pPr>
    <w:rPr>
      <w:sz w:val="26"/>
      <w:szCs w:val="28"/>
    </w:rPr>
  </w:style>
  <w:style w:type="paragraph" w:customStyle="1" w:styleId="tekwz">
    <w:name w:val="tekwz"/>
    <w:rsid w:val="00414654"/>
    <w:pPr>
      <w:widowControl w:val="0"/>
      <w:tabs>
        <w:tab w:val="left" w:pos="1417"/>
      </w:tabs>
      <w:suppressAutoHyphens/>
      <w:spacing w:line="220" w:lineRule="atLeast"/>
      <w:ind w:left="567" w:right="567"/>
      <w:jc w:val="both"/>
    </w:pPr>
    <w:rPr>
      <w:rFonts w:ascii="Arial" w:eastAsia="Arial" w:hAnsi="Arial" w:cs="Arial"/>
      <w:sz w:val="19"/>
      <w:szCs w:val="19"/>
      <w:lang w:eastAsia="ar-SA"/>
    </w:rPr>
  </w:style>
  <w:style w:type="paragraph" w:styleId="Akapitzlist">
    <w:name w:val="List Paragraph"/>
    <w:basedOn w:val="Normalny"/>
    <w:uiPriority w:val="99"/>
    <w:qFormat/>
    <w:rsid w:val="002E22E9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063759"/>
    <w:pPr>
      <w:spacing w:before="100" w:beforeAutospacing="1" w:after="100" w:afterAutospacing="1"/>
    </w:pPr>
    <w:rPr>
      <w:rFonts w:eastAsia="Calibri"/>
    </w:rPr>
  </w:style>
  <w:style w:type="paragraph" w:customStyle="1" w:styleId="tyt">
    <w:name w:val="tyt"/>
    <w:basedOn w:val="Normalny"/>
    <w:rsid w:val="00063759"/>
    <w:pPr>
      <w:keepNext/>
      <w:spacing w:before="60" w:after="60"/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123D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123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924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25/08/2005</vt:lpstr>
    </vt:vector>
  </TitlesOfParts>
  <Company>Home</Company>
  <LinksUpToDate>false</LinksUpToDate>
  <CharactersWithSpaces>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25/08/2005</dc:title>
  <dc:creator>Chłopecki  Mariusz</dc:creator>
  <cp:lastModifiedBy>MG</cp:lastModifiedBy>
  <cp:revision>10</cp:revision>
  <cp:lastPrinted>2017-10-02T08:34:00Z</cp:lastPrinted>
  <dcterms:created xsi:type="dcterms:W3CDTF">2021-10-22T07:42:00Z</dcterms:created>
  <dcterms:modified xsi:type="dcterms:W3CDTF">2021-11-15T05:19:00Z</dcterms:modified>
</cp:coreProperties>
</file>