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DC5" w:rsidRPr="00B66DC5" w:rsidRDefault="00B22229" w:rsidP="00B66DC5">
      <w:pPr>
        <w:spacing w:after="220"/>
        <w:jc w:val="center"/>
        <w:rPr>
          <w:rFonts w:ascii="Times New Roman" w:hAnsi="Times New Roman" w:cs="Times New Roman"/>
          <w:b/>
          <w:sz w:val="28"/>
        </w:rPr>
      </w:pPr>
      <w:r w:rsidRPr="00B22229">
        <w:rPr>
          <w:rFonts w:ascii="Times New Roman" w:hAnsi="Times New Roman" w:cs="Times New Roman"/>
          <w:b/>
          <w:sz w:val="28"/>
        </w:rPr>
        <w:t xml:space="preserve">Samopowtarzalny Karabin Wyborowy .338 </w:t>
      </w:r>
      <w:r>
        <w:rPr>
          <w:rFonts w:ascii="Times New Roman" w:hAnsi="Times New Roman" w:cs="Times New Roman"/>
          <w:b/>
          <w:sz w:val="28"/>
        </w:rPr>
        <w:t>SKW</w:t>
      </w:r>
    </w:p>
    <w:p w:rsidR="00B66DC5" w:rsidRDefault="00B22229" w:rsidP="00B66DC5">
      <w:pPr>
        <w:spacing w:after="220"/>
        <w:jc w:val="center"/>
        <w:rPr>
          <w:rFonts w:ascii="Times New Roman" w:hAnsi="Times New Roman" w:cs="Times New Roman"/>
        </w:rPr>
      </w:pPr>
      <w:r>
        <w:rPr>
          <w:rFonts w:ascii="Times New Roman" w:hAnsi="Times New Roman" w:cs="Times New Roman"/>
        </w:rPr>
        <w:t>Rafał Szela</w:t>
      </w:r>
    </w:p>
    <w:p w:rsidR="00B22229" w:rsidRPr="00540AE3" w:rsidRDefault="00B22229" w:rsidP="00B66DC5">
      <w:pPr>
        <w:spacing w:after="220"/>
        <w:jc w:val="both"/>
        <w:rPr>
          <w:rFonts w:ascii="Times New Roman" w:hAnsi="Times New Roman" w:cs="Times New Roman"/>
        </w:rPr>
      </w:pPr>
      <w:r>
        <w:rPr>
          <w:rFonts w:ascii="Times New Roman" w:hAnsi="Times New Roman" w:cs="Times New Roman"/>
          <w:b/>
        </w:rPr>
        <w:t>Streszczenie:</w:t>
      </w:r>
      <w:r w:rsidR="00334CA7">
        <w:rPr>
          <w:rFonts w:ascii="Times New Roman" w:hAnsi="Times New Roman" w:cs="Times New Roman"/>
          <w:b/>
        </w:rPr>
        <w:t xml:space="preserve"> </w:t>
      </w:r>
      <w:r w:rsidR="00540AE3">
        <w:rPr>
          <w:rFonts w:ascii="Times New Roman" w:hAnsi="Times New Roman" w:cs="Times New Roman"/>
        </w:rPr>
        <w:t>.338 Samopowtarzal</w:t>
      </w:r>
      <w:r w:rsidR="005B22DB">
        <w:rPr>
          <w:rFonts w:ascii="Times New Roman" w:hAnsi="Times New Roman" w:cs="Times New Roman"/>
        </w:rPr>
        <w:t xml:space="preserve">ny Karabin Wyborowy jest bronią </w:t>
      </w:r>
      <w:r w:rsidR="00540AE3">
        <w:rPr>
          <w:rFonts w:ascii="Times New Roman" w:hAnsi="Times New Roman" w:cs="Times New Roman"/>
        </w:rPr>
        <w:t xml:space="preserve">przeznaczoną </w:t>
      </w:r>
      <w:r w:rsidR="005B22DB">
        <w:rPr>
          <w:rFonts w:ascii="Times New Roman" w:hAnsi="Times New Roman" w:cs="Times New Roman"/>
        </w:rPr>
        <w:t xml:space="preserve">zarówno dla służb mundurowych jak i strzelców cywilnych. Nabój .338 Lapua Magnum </w:t>
      </w:r>
      <w:r w:rsidR="006E229F">
        <w:rPr>
          <w:rFonts w:ascii="Times New Roman" w:hAnsi="Times New Roman" w:cs="Times New Roman"/>
        </w:rPr>
        <w:t>charakteryzuje</w:t>
      </w:r>
      <w:r w:rsidR="005B22DB">
        <w:rPr>
          <w:rFonts w:ascii="Times New Roman" w:hAnsi="Times New Roman" w:cs="Times New Roman"/>
        </w:rPr>
        <w:t xml:space="preserve"> się bardzo dobrymi parametrami balistycznymi, co pozwala na precyzyjne rażenie celów na długich dystansach. Co więcej, możliwość oddania kilku strzałów w stosunkowo krótkich </w:t>
      </w:r>
      <w:r w:rsidR="003F12A7">
        <w:rPr>
          <w:rFonts w:ascii="Times New Roman" w:hAnsi="Times New Roman" w:cs="Times New Roman"/>
        </w:rPr>
        <w:t>przedziałach</w:t>
      </w:r>
      <w:r w:rsidR="005B22DB">
        <w:rPr>
          <w:rFonts w:ascii="Times New Roman" w:hAnsi="Times New Roman" w:cs="Times New Roman"/>
        </w:rPr>
        <w:t xml:space="preserve"> czasu znacznie zwiększa siłę ognia, co czyni broń skuteczną na polu walki.</w:t>
      </w:r>
      <w:r w:rsidR="00C64E27">
        <w:rPr>
          <w:rFonts w:ascii="Times New Roman" w:hAnsi="Times New Roman" w:cs="Times New Roman"/>
        </w:rPr>
        <w:t xml:space="preserve"> Ponadto nowatorskie rozwiązania techniczne zastosowane w .338 SKW znacznie podnoszą walory eksploatacyjne karabinu, </w:t>
      </w:r>
      <w:r w:rsidR="00092E95">
        <w:rPr>
          <w:rFonts w:ascii="Times New Roman" w:hAnsi="Times New Roman" w:cs="Times New Roman"/>
        </w:rPr>
        <w:br/>
      </w:r>
      <w:r w:rsidR="00C64E27">
        <w:rPr>
          <w:rFonts w:ascii="Times New Roman" w:hAnsi="Times New Roman" w:cs="Times New Roman"/>
        </w:rPr>
        <w:t xml:space="preserve">a zastosowanie nowoczesnych materiałów oraz powłok zdecydowanie zwiększa żywotność </w:t>
      </w:r>
      <w:r w:rsidR="00092E95">
        <w:rPr>
          <w:rFonts w:ascii="Times New Roman" w:hAnsi="Times New Roman" w:cs="Times New Roman"/>
        </w:rPr>
        <w:br/>
      </w:r>
      <w:r w:rsidR="00C64E27">
        <w:rPr>
          <w:rFonts w:ascii="Times New Roman" w:hAnsi="Times New Roman" w:cs="Times New Roman"/>
        </w:rPr>
        <w:t>i odporność karabinu na uszkodzenia.</w:t>
      </w:r>
    </w:p>
    <w:p w:rsidR="00B22229" w:rsidRDefault="00B22229">
      <w:pPr>
        <w:rPr>
          <w:rFonts w:ascii="Times New Roman" w:hAnsi="Times New Roman" w:cs="Times New Roman"/>
          <w:b/>
        </w:rPr>
      </w:pPr>
    </w:p>
    <w:p w:rsidR="00B22229" w:rsidRPr="00B22229" w:rsidRDefault="00B22229">
      <w:pPr>
        <w:rPr>
          <w:rFonts w:ascii="Times New Roman" w:hAnsi="Times New Roman" w:cs="Times New Roman"/>
        </w:rPr>
      </w:pPr>
      <w:r>
        <w:rPr>
          <w:rFonts w:ascii="Times New Roman" w:hAnsi="Times New Roman" w:cs="Times New Roman"/>
          <w:u w:val="single"/>
        </w:rPr>
        <w:t>Słowa kluczowe:</w:t>
      </w:r>
      <w:r w:rsidRPr="001B308F">
        <w:rPr>
          <w:rFonts w:ascii="Times New Roman" w:hAnsi="Times New Roman" w:cs="Times New Roman"/>
          <w:b/>
        </w:rPr>
        <w:t xml:space="preserve"> </w:t>
      </w:r>
      <w:r w:rsidR="00867296">
        <w:rPr>
          <w:rFonts w:ascii="Times New Roman" w:hAnsi="Times New Roman" w:cs="Times New Roman"/>
        </w:rPr>
        <w:t>s</w:t>
      </w:r>
      <w:r>
        <w:rPr>
          <w:rFonts w:ascii="Times New Roman" w:hAnsi="Times New Roman" w:cs="Times New Roman"/>
        </w:rPr>
        <w:t>amopowtarzalny, karabin wyboro</w:t>
      </w:r>
      <w:r w:rsidR="00867296">
        <w:rPr>
          <w:rFonts w:ascii="Times New Roman" w:hAnsi="Times New Roman" w:cs="Times New Roman"/>
        </w:rPr>
        <w:t>wy, .338 Lapua Magnum</w:t>
      </w:r>
    </w:p>
    <w:p w:rsidR="00B22229" w:rsidRDefault="00B22229">
      <w:pPr>
        <w:rPr>
          <w:rFonts w:ascii="Times New Roman" w:hAnsi="Times New Roman" w:cs="Times New Roman"/>
          <w:b/>
        </w:rPr>
      </w:pPr>
    </w:p>
    <w:p w:rsidR="00B22229" w:rsidRDefault="00B22229">
      <w:pPr>
        <w:rPr>
          <w:rFonts w:ascii="Times New Roman" w:hAnsi="Times New Roman" w:cs="Times New Roman"/>
          <w:b/>
        </w:rPr>
      </w:pPr>
    </w:p>
    <w:p w:rsidR="00B22229" w:rsidRPr="009B7935" w:rsidRDefault="00B22229" w:rsidP="00B66DC5">
      <w:pPr>
        <w:jc w:val="center"/>
        <w:rPr>
          <w:rFonts w:ascii="Times New Roman" w:hAnsi="Times New Roman" w:cs="Times New Roman"/>
          <w:b/>
          <w:sz w:val="28"/>
          <w:lang w:val="en-US"/>
        </w:rPr>
      </w:pPr>
      <w:r w:rsidRPr="009B7935">
        <w:rPr>
          <w:rFonts w:ascii="Times New Roman" w:hAnsi="Times New Roman" w:cs="Times New Roman"/>
          <w:b/>
          <w:sz w:val="28"/>
          <w:lang w:val="en-US"/>
        </w:rPr>
        <w:t>Semi-Automatic Sniper Rifle .338 SKW</w:t>
      </w:r>
    </w:p>
    <w:p w:rsidR="00A1787D" w:rsidRPr="00541530" w:rsidRDefault="00A1787D">
      <w:pPr>
        <w:rPr>
          <w:rFonts w:ascii="Times New Roman" w:hAnsi="Times New Roman" w:cs="Times New Roman"/>
          <w:b/>
          <w:sz w:val="28"/>
          <w:lang w:val="en-US"/>
        </w:rPr>
      </w:pPr>
    </w:p>
    <w:p w:rsidR="00A1787D" w:rsidRPr="00140ADD" w:rsidRDefault="00A1787D" w:rsidP="00092E95">
      <w:pPr>
        <w:jc w:val="both"/>
        <w:rPr>
          <w:rFonts w:ascii="Times New Roman" w:hAnsi="Times New Roman" w:cs="Times New Roman"/>
          <w:lang w:val="en-US"/>
        </w:rPr>
      </w:pPr>
      <w:r w:rsidRPr="009B7935">
        <w:rPr>
          <w:rFonts w:ascii="Times New Roman" w:hAnsi="Times New Roman" w:cs="Times New Roman"/>
          <w:b/>
          <w:lang w:val="en-US"/>
        </w:rPr>
        <w:t>Abstract</w:t>
      </w:r>
      <w:r w:rsidRPr="00541530">
        <w:rPr>
          <w:rFonts w:ascii="Times New Roman" w:hAnsi="Times New Roman" w:cs="Times New Roman"/>
          <w:b/>
          <w:lang w:val="en-US"/>
        </w:rPr>
        <w:t xml:space="preserve">: </w:t>
      </w:r>
      <w:r w:rsidR="00140ADD" w:rsidRPr="00541530">
        <w:rPr>
          <w:rFonts w:ascii="Times New Roman" w:hAnsi="Times New Roman" w:cs="Times New Roman"/>
          <w:lang w:val="en-US"/>
        </w:rPr>
        <w:t xml:space="preserve">The .338 </w:t>
      </w:r>
      <w:r w:rsidR="00140ADD">
        <w:rPr>
          <w:rFonts w:ascii="Times New Roman" w:hAnsi="Times New Roman" w:cs="Times New Roman"/>
          <w:lang w:val="en-US"/>
        </w:rPr>
        <w:t>S</w:t>
      </w:r>
      <w:r w:rsidR="006E229F">
        <w:rPr>
          <w:rFonts w:ascii="Times New Roman" w:hAnsi="Times New Roman" w:cs="Times New Roman"/>
          <w:lang w:val="en-US"/>
        </w:rPr>
        <w:t xml:space="preserve">emi-Automatic Sniper Rifle is destined equally for military, law enforcement and civilian usage. The .338 Lapua Magnum cartridge is used for long-rage shooting </w:t>
      </w:r>
      <w:r w:rsidR="00590B6A">
        <w:rPr>
          <w:rFonts w:ascii="Times New Roman" w:hAnsi="Times New Roman" w:cs="Times New Roman"/>
          <w:lang w:val="en-US"/>
        </w:rPr>
        <w:t>because it has</w:t>
      </w:r>
      <w:r w:rsidR="006E229F">
        <w:rPr>
          <w:rFonts w:ascii="Times New Roman" w:hAnsi="Times New Roman" w:cs="Times New Roman"/>
          <w:lang w:val="en-US"/>
        </w:rPr>
        <w:t xml:space="preserve"> very good ballistics </w:t>
      </w:r>
      <w:r w:rsidR="00590B6A">
        <w:rPr>
          <w:rFonts w:ascii="Times New Roman" w:hAnsi="Times New Roman" w:cs="Times New Roman"/>
          <w:lang w:val="en-US"/>
        </w:rPr>
        <w:t xml:space="preserve">parameters. </w:t>
      </w:r>
      <w:r w:rsidR="003F12A7">
        <w:rPr>
          <w:rFonts w:ascii="Times New Roman" w:hAnsi="Times New Roman" w:cs="Times New Roman"/>
          <w:lang w:val="en-US"/>
        </w:rPr>
        <w:t>What is more, the possibility of shooting several times in short time lapse significantly increases firepower, what m</w:t>
      </w:r>
      <w:r w:rsidR="009A7247">
        <w:rPr>
          <w:rFonts w:ascii="Times New Roman" w:hAnsi="Times New Roman" w:cs="Times New Roman"/>
          <w:lang w:val="en-US"/>
        </w:rPr>
        <w:t>akes the rifle more effective on</w:t>
      </w:r>
      <w:r w:rsidR="003F12A7">
        <w:rPr>
          <w:rFonts w:ascii="Times New Roman" w:hAnsi="Times New Roman" w:cs="Times New Roman"/>
          <w:lang w:val="en-US"/>
        </w:rPr>
        <w:t xml:space="preserve"> battlefield. </w:t>
      </w:r>
      <w:r w:rsidR="009A7247">
        <w:rPr>
          <w:rFonts w:ascii="Times New Roman" w:hAnsi="Times New Roman" w:cs="Times New Roman"/>
          <w:lang w:val="en-US"/>
        </w:rPr>
        <w:t>Moreover technical solutions used in .338 SKW make the rifle user-friendly, whil</w:t>
      </w:r>
      <w:r w:rsidR="009B7935">
        <w:rPr>
          <w:rFonts w:ascii="Times New Roman" w:hAnsi="Times New Roman" w:cs="Times New Roman"/>
          <w:lang w:val="en-US"/>
        </w:rPr>
        <w:t>e materials and coatings used in</w:t>
      </w:r>
      <w:r w:rsidR="009A7247">
        <w:rPr>
          <w:rFonts w:ascii="Times New Roman" w:hAnsi="Times New Roman" w:cs="Times New Roman"/>
          <w:lang w:val="en-US"/>
        </w:rPr>
        <w:t xml:space="preserve"> the rifle make it very durable. </w:t>
      </w:r>
    </w:p>
    <w:p w:rsidR="00A1787D" w:rsidRDefault="00A1787D">
      <w:pPr>
        <w:rPr>
          <w:rFonts w:ascii="Times New Roman" w:hAnsi="Times New Roman" w:cs="Times New Roman"/>
          <w:b/>
          <w:lang w:val="en-US"/>
        </w:rPr>
      </w:pPr>
    </w:p>
    <w:p w:rsidR="00A1787D" w:rsidRDefault="00A1787D">
      <w:pPr>
        <w:rPr>
          <w:rFonts w:ascii="Times New Roman" w:hAnsi="Times New Roman" w:cs="Times New Roman"/>
          <w:u w:val="single"/>
          <w:lang w:val="en-US"/>
        </w:rPr>
      </w:pPr>
      <w:r w:rsidRPr="00A1787D">
        <w:rPr>
          <w:rFonts w:ascii="Times New Roman" w:hAnsi="Times New Roman" w:cs="Times New Roman"/>
          <w:u w:val="single"/>
          <w:lang w:val="en-US"/>
        </w:rPr>
        <w:t>Keywords:</w:t>
      </w:r>
      <w:r w:rsidRPr="001B308F">
        <w:rPr>
          <w:rFonts w:ascii="Times New Roman" w:hAnsi="Times New Roman" w:cs="Times New Roman"/>
          <w:lang w:val="en-US"/>
        </w:rPr>
        <w:t xml:space="preserve"> </w:t>
      </w:r>
      <w:r w:rsidR="00867296">
        <w:rPr>
          <w:rFonts w:ascii="Times New Roman" w:hAnsi="Times New Roman" w:cs="Times New Roman"/>
          <w:lang w:val="en-US"/>
        </w:rPr>
        <w:t>s</w:t>
      </w:r>
      <w:r w:rsidR="00F62003" w:rsidRPr="001B308F">
        <w:rPr>
          <w:rFonts w:ascii="Times New Roman" w:hAnsi="Times New Roman" w:cs="Times New Roman"/>
          <w:lang w:val="en-US"/>
        </w:rPr>
        <w:t>emi-</w:t>
      </w:r>
      <w:r w:rsidR="00867296">
        <w:rPr>
          <w:rFonts w:ascii="Times New Roman" w:hAnsi="Times New Roman" w:cs="Times New Roman"/>
          <w:lang w:val="en-US"/>
        </w:rPr>
        <w:t>a</w:t>
      </w:r>
      <w:r w:rsidR="00F62003" w:rsidRPr="001B308F">
        <w:rPr>
          <w:rFonts w:ascii="Times New Roman" w:hAnsi="Times New Roman" w:cs="Times New Roman"/>
          <w:lang w:val="en-US"/>
        </w:rPr>
        <w:t>utomatic, sniper rifle, .338 Lapua Magnum</w:t>
      </w:r>
    </w:p>
    <w:p w:rsidR="00A1787D" w:rsidRDefault="00A1787D">
      <w:pPr>
        <w:rPr>
          <w:rFonts w:ascii="Times New Roman" w:hAnsi="Times New Roman" w:cs="Times New Roman"/>
          <w:u w:val="single"/>
          <w:lang w:val="en-US"/>
        </w:rPr>
      </w:pPr>
      <w:r>
        <w:rPr>
          <w:rFonts w:ascii="Times New Roman" w:hAnsi="Times New Roman" w:cs="Times New Roman"/>
          <w:u w:val="single"/>
          <w:lang w:val="en-US"/>
        </w:rPr>
        <w:br w:type="page"/>
      </w:r>
    </w:p>
    <w:p w:rsidR="00323DFE" w:rsidRPr="00455AA0" w:rsidRDefault="00252762" w:rsidP="00455AA0">
      <w:pPr>
        <w:pStyle w:val="Akapitzlist"/>
        <w:numPr>
          <w:ilvl w:val="0"/>
          <w:numId w:val="1"/>
        </w:numPr>
        <w:spacing w:after="240"/>
        <w:ind w:hanging="295"/>
        <w:jc w:val="both"/>
        <w:rPr>
          <w:rFonts w:ascii="Times New Roman" w:hAnsi="Times New Roman" w:cs="Times New Roman"/>
          <w:b/>
          <w:sz w:val="28"/>
        </w:rPr>
      </w:pPr>
      <w:r>
        <w:rPr>
          <w:rFonts w:ascii="Times New Roman" w:hAnsi="Times New Roman" w:cs="Times New Roman"/>
          <w:b/>
          <w:sz w:val="28"/>
        </w:rPr>
        <w:lastRenderedPageBreak/>
        <w:t>Wstęp</w:t>
      </w:r>
    </w:p>
    <w:p w:rsidR="003608E8" w:rsidRPr="00252762" w:rsidRDefault="00A1787D" w:rsidP="00455AA0">
      <w:pPr>
        <w:spacing w:after="240"/>
        <w:ind w:left="425" w:firstLine="295"/>
        <w:jc w:val="both"/>
        <w:rPr>
          <w:rFonts w:ascii="Times New Roman" w:hAnsi="Times New Roman" w:cs="Times New Roman"/>
          <w:b/>
          <w:sz w:val="28"/>
        </w:rPr>
      </w:pPr>
      <w:r w:rsidRPr="00252762">
        <w:rPr>
          <w:rFonts w:ascii="Times New Roman" w:hAnsi="Times New Roman" w:cs="Times New Roman"/>
          <w:sz w:val="24"/>
        </w:rPr>
        <w:t xml:space="preserve">Projekt będący tematem </w:t>
      </w:r>
      <w:r w:rsidR="00124B87" w:rsidRPr="00252762">
        <w:rPr>
          <w:rFonts w:ascii="Times New Roman" w:hAnsi="Times New Roman" w:cs="Times New Roman"/>
          <w:sz w:val="24"/>
        </w:rPr>
        <w:t>niniejszego</w:t>
      </w:r>
      <w:r w:rsidRPr="00252762">
        <w:rPr>
          <w:rFonts w:ascii="Times New Roman" w:hAnsi="Times New Roman" w:cs="Times New Roman"/>
          <w:sz w:val="24"/>
        </w:rPr>
        <w:t xml:space="preserve"> referatu, został podjęty jako </w:t>
      </w:r>
      <w:r w:rsidR="00915859" w:rsidRPr="00252762">
        <w:rPr>
          <w:rFonts w:ascii="Times New Roman" w:hAnsi="Times New Roman" w:cs="Times New Roman"/>
          <w:sz w:val="24"/>
        </w:rPr>
        <w:t xml:space="preserve">realizacja nowej koncepcji samopowtarzalnego karabinu wyborowego na nabój .338 Lapua Magnum, diametralnie różniącej się od </w:t>
      </w:r>
      <w:r w:rsidR="00422B59" w:rsidRPr="00252762">
        <w:rPr>
          <w:rFonts w:ascii="Times New Roman" w:hAnsi="Times New Roman" w:cs="Times New Roman"/>
          <w:sz w:val="24"/>
        </w:rPr>
        <w:t xml:space="preserve"> koncepcji </w:t>
      </w:r>
      <w:r w:rsidR="00915859" w:rsidRPr="00252762">
        <w:rPr>
          <w:rFonts w:ascii="Times New Roman" w:hAnsi="Times New Roman" w:cs="Times New Roman"/>
          <w:sz w:val="24"/>
        </w:rPr>
        <w:t>real</w:t>
      </w:r>
      <w:r w:rsidR="00985027" w:rsidRPr="00252762">
        <w:rPr>
          <w:rFonts w:ascii="Times New Roman" w:hAnsi="Times New Roman" w:cs="Times New Roman"/>
          <w:sz w:val="24"/>
        </w:rPr>
        <w:t>izowanej w latach 2010-2011. Podstaw</w:t>
      </w:r>
      <w:r w:rsidR="00C950E4">
        <w:rPr>
          <w:rFonts w:ascii="Times New Roman" w:hAnsi="Times New Roman" w:cs="Times New Roman"/>
          <w:sz w:val="24"/>
        </w:rPr>
        <w:t>ą nowej koncepcji .338 SKW jest</w:t>
      </w:r>
      <w:r w:rsidR="00985027" w:rsidRPr="00252762">
        <w:rPr>
          <w:rFonts w:ascii="Times New Roman" w:hAnsi="Times New Roman" w:cs="Times New Roman"/>
          <w:sz w:val="24"/>
        </w:rPr>
        <w:t xml:space="preserve"> klasyczny układ</w:t>
      </w:r>
      <w:r w:rsidR="000D0D4C" w:rsidRPr="00252762">
        <w:rPr>
          <w:rFonts w:ascii="Times New Roman" w:hAnsi="Times New Roman" w:cs="Times New Roman"/>
          <w:sz w:val="24"/>
        </w:rPr>
        <w:t xml:space="preserve"> konstrukcyjny, wzorowany</w:t>
      </w:r>
      <w:r w:rsidR="00985027" w:rsidRPr="00252762">
        <w:rPr>
          <w:rFonts w:ascii="Times New Roman" w:hAnsi="Times New Roman" w:cs="Times New Roman"/>
          <w:sz w:val="24"/>
        </w:rPr>
        <w:t xml:space="preserve"> na bazi</w:t>
      </w:r>
      <w:r w:rsidR="006A45FC" w:rsidRPr="00252762">
        <w:rPr>
          <w:rFonts w:ascii="Times New Roman" w:hAnsi="Times New Roman" w:cs="Times New Roman"/>
          <w:sz w:val="24"/>
        </w:rPr>
        <w:t>e karabinów</w:t>
      </w:r>
      <w:r w:rsidR="00612E6B">
        <w:rPr>
          <w:rFonts w:ascii="Times New Roman" w:hAnsi="Times New Roman" w:cs="Times New Roman"/>
          <w:sz w:val="24"/>
        </w:rPr>
        <w:t xml:space="preserve"> z</w:t>
      </w:r>
      <w:r w:rsidR="006A45FC" w:rsidRPr="00252762">
        <w:rPr>
          <w:rFonts w:ascii="Times New Roman" w:hAnsi="Times New Roman" w:cs="Times New Roman"/>
          <w:sz w:val="24"/>
        </w:rPr>
        <w:t xml:space="preserve"> serii AR-10/AR-15. Wspomniany układ przyjęto ze względu na bardzo dobrą ergonomię popartą licznymi opiniami użytkowników oraz szeroką gamę</w:t>
      </w:r>
      <w:r w:rsidR="00E04F65" w:rsidRPr="00252762">
        <w:rPr>
          <w:rFonts w:ascii="Times New Roman" w:hAnsi="Times New Roman" w:cs="Times New Roman"/>
          <w:sz w:val="24"/>
        </w:rPr>
        <w:t xml:space="preserve"> dedykowanych</w:t>
      </w:r>
      <w:r w:rsidR="006A45FC" w:rsidRPr="00252762">
        <w:rPr>
          <w:rFonts w:ascii="Times New Roman" w:hAnsi="Times New Roman" w:cs="Times New Roman"/>
          <w:sz w:val="24"/>
        </w:rPr>
        <w:t xml:space="preserve"> akcesoriów dostępnych na rynku. </w:t>
      </w:r>
      <w:r w:rsidR="00E04F65" w:rsidRPr="00252762">
        <w:rPr>
          <w:rFonts w:ascii="Times New Roman" w:hAnsi="Times New Roman" w:cs="Times New Roman"/>
          <w:sz w:val="24"/>
        </w:rPr>
        <w:t xml:space="preserve">Przy </w:t>
      </w:r>
      <w:r w:rsidR="006A6275" w:rsidRPr="00252762">
        <w:rPr>
          <w:rFonts w:ascii="Times New Roman" w:hAnsi="Times New Roman" w:cs="Times New Roman"/>
          <w:sz w:val="24"/>
        </w:rPr>
        <w:t>tworzeni</w:t>
      </w:r>
      <w:r w:rsidR="00E04F65" w:rsidRPr="00252762">
        <w:rPr>
          <w:rFonts w:ascii="Times New Roman" w:hAnsi="Times New Roman" w:cs="Times New Roman"/>
          <w:sz w:val="24"/>
        </w:rPr>
        <w:t xml:space="preserve">u nowej koncepcji kierowano się najnowszymi trendami w dziedzinie uzbrojenia strzeleckiego. Co więcej, </w:t>
      </w:r>
      <w:r w:rsidR="006A6275" w:rsidRPr="00252762">
        <w:rPr>
          <w:rFonts w:ascii="Times New Roman" w:hAnsi="Times New Roman" w:cs="Times New Roman"/>
          <w:sz w:val="24"/>
        </w:rPr>
        <w:t xml:space="preserve">wiele z zastosowanych rozwiązań opracowano w oparciu o konsultacje </w:t>
      </w:r>
      <w:r w:rsidR="00422B59" w:rsidRPr="00252762">
        <w:rPr>
          <w:rFonts w:ascii="Times New Roman" w:hAnsi="Times New Roman" w:cs="Times New Roman"/>
          <w:sz w:val="24"/>
        </w:rPr>
        <w:br/>
      </w:r>
      <w:r w:rsidR="006A6275" w:rsidRPr="00252762">
        <w:rPr>
          <w:rFonts w:ascii="Times New Roman" w:hAnsi="Times New Roman" w:cs="Times New Roman"/>
          <w:sz w:val="24"/>
        </w:rPr>
        <w:t>z doświadczonymi strzelcami, niejednokrotnie posiadającymi bogate doświadczenie bojowe.</w:t>
      </w:r>
    </w:p>
    <w:p w:rsidR="00833F77" w:rsidRPr="00833F77" w:rsidRDefault="00833F77" w:rsidP="00833F77">
      <w:pPr>
        <w:pStyle w:val="Akapitzlist"/>
        <w:jc w:val="both"/>
        <w:rPr>
          <w:rFonts w:ascii="Times New Roman" w:hAnsi="Times New Roman" w:cs="Times New Roman"/>
          <w:b/>
          <w:sz w:val="24"/>
          <w:szCs w:val="24"/>
        </w:rPr>
      </w:pPr>
    </w:p>
    <w:p w:rsidR="003608E8" w:rsidRDefault="003608E8" w:rsidP="003608E8">
      <w:pPr>
        <w:pStyle w:val="Akapitzlist"/>
        <w:numPr>
          <w:ilvl w:val="0"/>
          <w:numId w:val="1"/>
        </w:numPr>
        <w:rPr>
          <w:rFonts w:ascii="Times New Roman" w:hAnsi="Times New Roman" w:cs="Times New Roman"/>
          <w:b/>
          <w:sz w:val="28"/>
        </w:rPr>
      </w:pPr>
      <w:r>
        <w:rPr>
          <w:rFonts w:ascii="Times New Roman" w:hAnsi="Times New Roman" w:cs="Times New Roman"/>
          <w:b/>
          <w:sz w:val="28"/>
        </w:rPr>
        <w:t>Opis karabinu</w:t>
      </w:r>
    </w:p>
    <w:p w:rsidR="000B097F" w:rsidRDefault="00634179" w:rsidP="000B097F">
      <w:pPr>
        <w:keepNext/>
      </w:pPr>
      <w:r>
        <w:rPr>
          <w:rFonts w:ascii="Times New Roman" w:hAnsi="Times New Roman" w:cs="Times New Roman"/>
          <w:b/>
          <w:noProof/>
          <w:sz w:val="28"/>
        </w:rPr>
        <w:drawing>
          <wp:inline distT="0" distB="0" distL="0" distR="0">
            <wp:extent cx="5756910" cy="23698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369820"/>
                    </a:xfrm>
                    <a:prstGeom prst="rect">
                      <a:avLst/>
                    </a:prstGeom>
                    <a:noFill/>
                    <a:ln>
                      <a:noFill/>
                    </a:ln>
                  </pic:spPr>
                </pic:pic>
              </a:graphicData>
            </a:graphic>
          </wp:inline>
        </w:drawing>
      </w:r>
    </w:p>
    <w:p w:rsidR="00833F77" w:rsidRPr="00682B61" w:rsidRDefault="000B097F" w:rsidP="00682B61">
      <w:pPr>
        <w:pStyle w:val="Legenda"/>
        <w:jc w:val="center"/>
      </w:pPr>
      <w:r w:rsidRPr="00682B61">
        <w:t xml:space="preserve">Rys. 2. </w:t>
      </w:r>
      <w:r w:rsidR="00D4278E">
        <w:fldChar w:fldCharType="begin"/>
      </w:r>
      <w:r w:rsidR="00D4278E">
        <w:instrText xml:space="preserve"> SEQ Rys._2. \* ARABIC </w:instrText>
      </w:r>
      <w:r w:rsidR="00D4278E">
        <w:fldChar w:fldCharType="separate"/>
      </w:r>
      <w:r w:rsidR="006617E4" w:rsidRPr="00682B61">
        <w:t>1</w:t>
      </w:r>
      <w:r w:rsidR="00D4278E">
        <w:fldChar w:fldCharType="end"/>
      </w:r>
      <w:r w:rsidRPr="00682B61">
        <w:t xml:space="preserve"> .338 SKW  wraz z dedykowanymi akcesoriami</w:t>
      </w:r>
    </w:p>
    <w:p w:rsidR="00323DFE" w:rsidRPr="00455AA0" w:rsidRDefault="00323DFE" w:rsidP="00455AA0">
      <w:pPr>
        <w:pStyle w:val="Akapitzlist"/>
        <w:numPr>
          <w:ilvl w:val="1"/>
          <w:numId w:val="1"/>
        </w:numPr>
        <w:spacing w:after="240"/>
        <w:rPr>
          <w:rFonts w:ascii="Times New Roman" w:hAnsi="Times New Roman" w:cs="Times New Roman"/>
          <w:b/>
          <w:sz w:val="24"/>
          <w:szCs w:val="24"/>
        </w:rPr>
      </w:pPr>
      <w:r>
        <w:rPr>
          <w:rFonts w:ascii="Times New Roman" w:hAnsi="Times New Roman" w:cs="Times New Roman"/>
          <w:b/>
          <w:sz w:val="24"/>
          <w:szCs w:val="24"/>
        </w:rPr>
        <w:t>Informacje ogólne</w:t>
      </w:r>
    </w:p>
    <w:p w:rsidR="00323DFE" w:rsidRDefault="003608E8" w:rsidP="00491A16">
      <w:pPr>
        <w:tabs>
          <w:tab w:val="left" w:pos="993"/>
        </w:tabs>
        <w:spacing w:after="240"/>
        <w:ind w:left="709" w:firstLine="369"/>
        <w:jc w:val="both"/>
        <w:rPr>
          <w:rFonts w:ascii="Times New Roman" w:hAnsi="Times New Roman" w:cs="Times New Roman"/>
          <w:sz w:val="24"/>
        </w:rPr>
      </w:pPr>
      <w:r w:rsidRPr="003608E8">
        <w:rPr>
          <w:rFonts w:ascii="Times New Roman" w:hAnsi="Times New Roman" w:cs="Times New Roman"/>
          <w:sz w:val="24"/>
        </w:rPr>
        <w:t>Karabin działa na zasadzie odprowadzenia części gazów</w:t>
      </w:r>
      <w:r w:rsidR="00612E6B">
        <w:rPr>
          <w:rFonts w:ascii="Times New Roman" w:hAnsi="Times New Roman" w:cs="Times New Roman"/>
          <w:sz w:val="24"/>
        </w:rPr>
        <w:t xml:space="preserve"> prochowych</w:t>
      </w:r>
      <w:r w:rsidRPr="003608E8">
        <w:rPr>
          <w:rFonts w:ascii="Times New Roman" w:hAnsi="Times New Roman" w:cs="Times New Roman"/>
          <w:sz w:val="24"/>
        </w:rPr>
        <w:t xml:space="preserve"> przez boczny otwór w lufie, </w:t>
      </w:r>
      <w:r w:rsidR="000D0D4C">
        <w:rPr>
          <w:rFonts w:ascii="Times New Roman" w:hAnsi="Times New Roman" w:cs="Times New Roman"/>
          <w:sz w:val="24"/>
        </w:rPr>
        <w:t>które rozprężając się w komorze gazowej</w:t>
      </w:r>
      <w:r w:rsidRPr="003608E8">
        <w:rPr>
          <w:rFonts w:ascii="Times New Roman" w:hAnsi="Times New Roman" w:cs="Times New Roman"/>
          <w:sz w:val="24"/>
        </w:rPr>
        <w:t xml:space="preserve"> </w:t>
      </w:r>
      <w:r w:rsidR="000D0D4C">
        <w:rPr>
          <w:rFonts w:ascii="Times New Roman" w:hAnsi="Times New Roman" w:cs="Times New Roman"/>
          <w:sz w:val="24"/>
        </w:rPr>
        <w:t>wprawiają w ruch tłok gazowy</w:t>
      </w:r>
      <w:r w:rsidRPr="003608E8">
        <w:rPr>
          <w:rFonts w:ascii="Times New Roman" w:hAnsi="Times New Roman" w:cs="Times New Roman"/>
          <w:sz w:val="24"/>
        </w:rPr>
        <w:t xml:space="preserve"> o k</w:t>
      </w:r>
      <w:r>
        <w:rPr>
          <w:rFonts w:ascii="Times New Roman" w:hAnsi="Times New Roman" w:cs="Times New Roman"/>
          <w:sz w:val="24"/>
        </w:rPr>
        <w:t>rótkim skoku. Zamek ryglowany jest przez obrót sterowany wycięciem</w:t>
      </w:r>
      <w:r w:rsidR="0090036D">
        <w:rPr>
          <w:rFonts w:ascii="Times New Roman" w:hAnsi="Times New Roman" w:cs="Times New Roman"/>
          <w:sz w:val="24"/>
        </w:rPr>
        <w:t xml:space="preserve"> </w:t>
      </w:r>
      <w:r w:rsidR="00612E6B">
        <w:rPr>
          <w:rFonts w:ascii="Times New Roman" w:hAnsi="Times New Roman" w:cs="Times New Roman"/>
          <w:sz w:val="24"/>
        </w:rPr>
        <w:br/>
      </w:r>
      <w:r w:rsidR="0090036D">
        <w:rPr>
          <w:rFonts w:ascii="Times New Roman" w:hAnsi="Times New Roman" w:cs="Times New Roman"/>
          <w:sz w:val="24"/>
        </w:rPr>
        <w:t>w suwadle. Po zaryglowaniu zamek opiera się na ośmiu radialnie rozmieszczonych występach ryglowych naciętych w obsadzie lufy.</w:t>
      </w:r>
    </w:p>
    <w:p w:rsidR="00323DFE" w:rsidRDefault="004E7685" w:rsidP="00252762">
      <w:pPr>
        <w:ind w:left="709" w:firstLine="369"/>
        <w:jc w:val="both"/>
        <w:rPr>
          <w:rFonts w:ascii="Times New Roman" w:hAnsi="Times New Roman" w:cs="Times New Roman"/>
          <w:sz w:val="24"/>
        </w:rPr>
      </w:pPr>
      <w:r>
        <w:rPr>
          <w:rFonts w:ascii="Times New Roman" w:hAnsi="Times New Roman" w:cs="Times New Roman"/>
          <w:sz w:val="24"/>
        </w:rPr>
        <w:t xml:space="preserve">Zasilanie odbywa się z </w:t>
      </w:r>
      <w:r w:rsidR="006A6275">
        <w:rPr>
          <w:rFonts w:ascii="Times New Roman" w:hAnsi="Times New Roman" w:cs="Times New Roman"/>
          <w:sz w:val="24"/>
        </w:rPr>
        <w:t xml:space="preserve">dwurzędowych </w:t>
      </w:r>
      <w:r>
        <w:rPr>
          <w:rFonts w:ascii="Times New Roman" w:hAnsi="Times New Roman" w:cs="Times New Roman"/>
          <w:sz w:val="24"/>
        </w:rPr>
        <w:t xml:space="preserve">dziesięcionabojowych wymiennych magazynków opracowanych w ramach niniejszego projektu. </w:t>
      </w:r>
      <w:r w:rsidR="00802251">
        <w:rPr>
          <w:rFonts w:ascii="Times New Roman" w:hAnsi="Times New Roman" w:cs="Times New Roman"/>
          <w:sz w:val="24"/>
        </w:rPr>
        <w:t xml:space="preserve">Donośnik magazynka współpracuje z dźwignią zatrzasku suwadła, dzięki czemu po wystrzeleniu ostatniego naboju z magazynka </w:t>
      </w:r>
      <w:r w:rsidR="006021A0">
        <w:rPr>
          <w:rFonts w:ascii="Times New Roman" w:hAnsi="Times New Roman" w:cs="Times New Roman"/>
          <w:sz w:val="24"/>
        </w:rPr>
        <w:t>suwa</w:t>
      </w:r>
      <w:r w:rsidR="007E3073">
        <w:rPr>
          <w:rFonts w:ascii="Times New Roman" w:hAnsi="Times New Roman" w:cs="Times New Roman"/>
          <w:sz w:val="24"/>
        </w:rPr>
        <w:t xml:space="preserve">dło zostaje w tylnym położeniu. Skorupę magazynka wykonano ze stali nierdzewnej, co stanowczo przedłuża jego żywotność oraz odporność na </w:t>
      </w:r>
      <w:r w:rsidR="000D0D4C">
        <w:rPr>
          <w:rFonts w:ascii="Times New Roman" w:hAnsi="Times New Roman" w:cs="Times New Roman"/>
          <w:sz w:val="24"/>
        </w:rPr>
        <w:t>korozję</w:t>
      </w:r>
      <w:r w:rsidR="007E3073">
        <w:rPr>
          <w:rFonts w:ascii="Times New Roman" w:hAnsi="Times New Roman" w:cs="Times New Roman"/>
          <w:sz w:val="24"/>
        </w:rPr>
        <w:t xml:space="preserve">. </w:t>
      </w:r>
    </w:p>
    <w:p w:rsidR="003608E8" w:rsidRDefault="00323DFE" w:rsidP="00323DFE">
      <w:pPr>
        <w:rPr>
          <w:rFonts w:ascii="Times New Roman" w:hAnsi="Times New Roman" w:cs="Times New Roman"/>
          <w:sz w:val="24"/>
        </w:rPr>
      </w:pPr>
      <w:r>
        <w:rPr>
          <w:rFonts w:ascii="Times New Roman" w:hAnsi="Times New Roman" w:cs="Times New Roman"/>
          <w:sz w:val="24"/>
        </w:rPr>
        <w:br w:type="page"/>
      </w:r>
    </w:p>
    <w:tbl>
      <w:tblPr>
        <w:tblStyle w:val="Tabela-Siatka"/>
        <w:tblW w:w="0" w:type="auto"/>
        <w:jc w:val="center"/>
        <w:tblLook w:val="04A0" w:firstRow="1" w:lastRow="0" w:firstColumn="1" w:lastColumn="0" w:noHBand="0" w:noVBand="1"/>
      </w:tblPr>
      <w:tblGrid>
        <w:gridCol w:w="2055"/>
        <w:gridCol w:w="4394"/>
      </w:tblGrid>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lastRenderedPageBreak/>
              <w:t xml:space="preserve">Nabój </w:t>
            </w:r>
          </w:p>
        </w:tc>
        <w:tc>
          <w:tcPr>
            <w:tcW w:w="4394" w:type="dxa"/>
          </w:tcPr>
          <w:p w:rsidR="00833F77" w:rsidRDefault="00833F77" w:rsidP="00833F77">
            <w:pPr>
              <w:rPr>
                <w:rFonts w:ascii="Times New Roman" w:hAnsi="Times New Roman" w:cs="Times New Roman"/>
                <w:sz w:val="24"/>
              </w:rPr>
            </w:pPr>
            <w:r>
              <w:rPr>
                <w:rFonts w:ascii="Times New Roman" w:hAnsi="Times New Roman" w:cs="Times New Roman"/>
                <w:sz w:val="24"/>
              </w:rPr>
              <w:t>.338 Lapua Magnum</w:t>
            </w:r>
          </w:p>
        </w:tc>
      </w:tr>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t xml:space="preserve">Zasada działania </w:t>
            </w:r>
          </w:p>
        </w:tc>
        <w:tc>
          <w:tcPr>
            <w:tcW w:w="4394" w:type="dxa"/>
          </w:tcPr>
          <w:p w:rsidR="00833F77" w:rsidRDefault="00833F77" w:rsidP="00833F77">
            <w:pPr>
              <w:rPr>
                <w:rFonts w:ascii="Times New Roman" w:hAnsi="Times New Roman" w:cs="Times New Roman"/>
                <w:sz w:val="24"/>
              </w:rPr>
            </w:pPr>
            <w:r>
              <w:rPr>
                <w:rFonts w:ascii="Times New Roman" w:hAnsi="Times New Roman" w:cs="Times New Roman"/>
                <w:sz w:val="24"/>
              </w:rPr>
              <w:t>Krótki skok tłoka</w:t>
            </w:r>
          </w:p>
        </w:tc>
      </w:tr>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t>Masa</w:t>
            </w:r>
          </w:p>
        </w:tc>
        <w:tc>
          <w:tcPr>
            <w:tcW w:w="4394" w:type="dxa"/>
          </w:tcPr>
          <w:p w:rsidR="00833F77" w:rsidRDefault="00833F77" w:rsidP="00833F77">
            <w:pPr>
              <w:rPr>
                <w:rFonts w:ascii="Times New Roman" w:hAnsi="Times New Roman" w:cs="Times New Roman"/>
                <w:sz w:val="24"/>
              </w:rPr>
            </w:pPr>
            <w:r>
              <w:rPr>
                <w:rFonts w:ascii="Times New Roman" w:hAnsi="Times New Roman" w:cs="Times New Roman"/>
                <w:sz w:val="24"/>
              </w:rPr>
              <w:t>~8 [kg]</w:t>
            </w:r>
          </w:p>
        </w:tc>
      </w:tr>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t>Długość</w:t>
            </w:r>
          </w:p>
        </w:tc>
        <w:tc>
          <w:tcPr>
            <w:tcW w:w="4394" w:type="dxa"/>
          </w:tcPr>
          <w:p w:rsidR="00833F77" w:rsidRDefault="00833F77" w:rsidP="00833F77">
            <w:pPr>
              <w:rPr>
                <w:rFonts w:ascii="Times New Roman" w:hAnsi="Times New Roman" w:cs="Times New Roman"/>
                <w:sz w:val="24"/>
              </w:rPr>
            </w:pPr>
            <w:r>
              <w:rPr>
                <w:rFonts w:ascii="Times New Roman" w:hAnsi="Times New Roman" w:cs="Times New Roman"/>
                <w:sz w:val="24"/>
              </w:rPr>
              <w:t>1300 [mm] / 1045 [mm] z kolbą złożoną</w:t>
            </w:r>
          </w:p>
        </w:tc>
      </w:tr>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t>Długość lufy</w:t>
            </w:r>
          </w:p>
        </w:tc>
        <w:tc>
          <w:tcPr>
            <w:tcW w:w="4394" w:type="dxa"/>
          </w:tcPr>
          <w:p w:rsidR="00833F77" w:rsidRDefault="00833F77" w:rsidP="00833F77">
            <w:pPr>
              <w:rPr>
                <w:rFonts w:ascii="Times New Roman" w:hAnsi="Times New Roman" w:cs="Times New Roman"/>
                <w:sz w:val="24"/>
              </w:rPr>
            </w:pPr>
            <w:r>
              <w:rPr>
                <w:rFonts w:ascii="Times New Roman" w:hAnsi="Times New Roman" w:cs="Times New Roman"/>
                <w:sz w:val="24"/>
              </w:rPr>
              <w:t>26” (660 [mm])</w:t>
            </w:r>
          </w:p>
        </w:tc>
      </w:tr>
      <w:tr w:rsidR="00833F77" w:rsidTr="00833F77">
        <w:trPr>
          <w:jc w:val="center"/>
        </w:trPr>
        <w:tc>
          <w:tcPr>
            <w:tcW w:w="2055" w:type="dxa"/>
          </w:tcPr>
          <w:p w:rsidR="00833F77" w:rsidRDefault="00833F77" w:rsidP="00833F77">
            <w:pPr>
              <w:rPr>
                <w:rFonts w:ascii="Times New Roman" w:hAnsi="Times New Roman" w:cs="Times New Roman"/>
                <w:sz w:val="24"/>
              </w:rPr>
            </w:pPr>
            <w:r>
              <w:rPr>
                <w:rFonts w:ascii="Times New Roman" w:hAnsi="Times New Roman" w:cs="Times New Roman"/>
                <w:sz w:val="24"/>
              </w:rPr>
              <w:t>Magazynek</w:t>
            </w:r>
          </w:p>
        </w:tc>
        <w:tc>
          <w:tcPr>
            <w:tcW w:w="4394" w:type="dxa"/>
          </w:tcPr>
          <w:p w:rsidR="00833F77" w:rsidRDefault="00833F77" w:rsidP="000B097F">
            <w:pPr>
              <w:keepNext/>
              <w:rPr>
                <w:rFonts w:ascii="Times New Roman" w:hAnsi="Times New Roman" w:cs="Times New Roman"/>
                <w:sz w:val="24"/>
              </w:rPr>
            </w:pPr>
            <w:r>
              <w:rPr>
                <w:rFonts w:ascii="Times New Roman" w:hAnsi="Times New Roman" w:cs="Times New Roman"/>
                <w:sz w:val="24"/>
              </w:rPr>
              <w:t>10 nabojów</w:t>
            </w:r>
          </w:p>
        </w:tc>
      </w:tr>
    </w:tbl>
    <w:p w:rsidR="00323DFE" w:rsidRDefault="000B097F" w:rsidP="00682B61">
      <w:pPr>
        <w:pStyle w:val="Legenda"/>
        <w:jc w:val="center"/>
        <w:rPr>
          <w:rFonts w:cs="Times New Roman"/>
          <w:sz w:val="24"/>
        </w:rPr>
      </w:pPr>
      <w:r>
        <w:t xml:space="preserve">Tabela 2. </w:t>
      </w:r>
      <w:r w:rsidR="00D4278E">
        <w:fldChar w:fldCharType="begin"/>
      </w:r>
      <w:r w:rsidR="00D4278E">
        <w:instrText xml:space="preserve"> SEQ Tabela_2. \* ARABIC </w:instrText>
      </w:r>
      <w:r w:rsidR="00D4278E">
        <w:fldChar w:fldCharType="separate"/>
      </w:r>
      <w:r>
        <w:rPr>
          <w:noProof/>
        </w:rPr>
        <w:t>1</w:t>
      </w:r>
      <w:r w:rsidR="00D4278E">
        <w:rPr>
          <w:noProof/>
        </w:rPr>
        <w:fldChar w:fldCharType="end"/>
      </w:r>
      <w:r>
        <w:t xml:space="preserve">. Ogólne </w:t>
      </w:r>
      <w:r w:rsidR="00980D1A">
        <w:t>parametry</w:t>
      </w:r>
      <w:r>
        <w:t xml:space="preserve"> .338 SKW</w:t>
      </w:r>
    </w:p>
    <w:p w:rsidR="00323DFE" w:rsidRDefault="00E05375" w:rsidP="00491A16">
      <w:pPr>
        <w:spacing w:after="240"/>
        <w:ind w:left="709" w:firstLine="369"/>
        <w:jc w:val="both"/>
        <w:rPr>
          <w:rFonts w:ascii="Times New Roman" w:hAnsi="Times New Roman" w:cs="Times New Roman"/>
          <w:sz w:val="24"/>
        </w:rPr>
      </w:pPr>
      <w:r>
        <w:rPr>
          <w:rFonts w:ascii="Times New Roman" w:hAnsi="Times New Roman" w:cs="Times New Roman"/>
          <w:sz w:val="24"/>
        </w:rPr>
        <w:t>W celu zapewnienia możliwie największej żywotności, do wykonania karabinu wykorzystano wysokiej klasy materiały i powłoki. Elementy korpusu</w:t>
      </w:r>
      <w:r w:rsidR="008C7AF2">
        <w:rPr>
          <w:rFonts w:ascii="Times New Roman" w:hAnsi="Times New Roman" w:cs="Times New Roman"/>
          <w:sz w:val="24"/>
        </w:rPr>
        <w:t>,</w:t>
      </w:r>
      <w:r>
        <w:rPr>
          <w:rFonts w:ascii="Times New Roman" w:hAnsi="Times New Roman" w:cs="Times New Roman"/>
          <w:sz w:val="24"/>
        </w:rPr>
        <w:t xml:space="preserve"> czyli komorę zamkową, komorę spustową oraz chwyt przedni wykonano z lotniczego stopu aluminium 7075-T6, co gwarantuje bardzo dobrą wytrzymałość przy stosunkowo niedużej masie. Ponadto w celu</w:t>
      </w:r>
      <w:r w:rsidR="00616BDE">
        <w:rPr>
          <w:rFonts w:ascii="Times New Roman" w:hAnsi="Times New Roman" w:cs="Times New Roman"/>
          <w:sz w:val="24"/>
        </w:rPr>
        <w:t xml:space="preserve"> zwiększenia żywotności, wszystkie części aluminiowe poddano procesowi anodowania twardego, dzięki czemu uzyskano trwałą powłokę </w:t>
      </w:r>
      <w:r w:rsidR="00047ED9">
        <w:rPr>
          <w:rFonts w:ascii="Times New Roman" w:hAnsi="Times New Roman" w:cs="Times New Roman"/>
          <w:sz w:val="24"/>
        </w:rPr>
        <w:br/>
      </w:r>
      <w:r w:rsidR="00616BDE">
        <w:rPr>
          <w:rFonts w:ascii="Times New Roman" w:hAnsi="Times New Roman" w:cs="Times New Roman"/>
          <w:sz w:val="24"/>
        </w:rPr>
        <w:t xml:space="preserve">o dużej wytrzymałości. </w:t>
      </w:r>
      <w:r w:rsidR="00B74F1D">
        <w:rPr>
          <w:rFonts w:ascii="Times New Roman" w:hAnsi="Times New Roman" w:cs="Times New Roman"/>
          <w:sz w:val="24"/>
        </w:rPr>
        <w:t>Dla uzyskania dodatkowej ochrony, części zewnętrzne będą pokrywane ceram</w:t>
      </w:r>
      <w:r w:rsidR="00FB7D3F">
        <w:rPr>
          <w:rFonts w:ascii="Times New Roman" w:hAnsi="Times New Roman" w:cs="Times New Roman"/>
          <w:sz w:val="24"/>
        </w:rPr>
        <w:t xml:space="preserve">icznym lakierem marki Cerakote, co daje zamawiającemu możliwość wyboru koloru karabinu. </w:t>
      </w:r>
      <w:r w:rsidR="00F53ABE">
        <w:rPr>
          <w:rFonts w:ascii="Times New Roman" w:hAnsi="Times New Roman" w:cs="Times New Roman"/>
          <w:sz w:val="24"/>
        </w:rPr>
        <w:t xml:space="preserve">Części współpracujące, szczególnie narażone na zużycie </w:t>
      </w:r>
      <w:r w:rsidR="00D25F8F">
        <w:rPr>
          <w:rFonts w:ascii="Times New Roman" w:hAnsi="Times New Roman" w:cs="Times New Roman"/>
          <w:sz w:val="24"/>
        </w:rPr>
        <w:t>wykonano z wysokiej jakości stali, którą w celu zwiększenia żywotności poddano procesowi azotowania. Powstała w ten sposób powłoka charakteryzuje się dużą twardością oraz odpornością na ścieranie</w:t>
      </w:r>
      <w:r w:rsidR="00E70C17">
        <w:rPr>
          <w:rFonts w:ascii="Times New Roman" w:hAnsi="Times New Roman" w:cs="Times New Roman"/>
          <w:sz w:val="24"/>
        </w:rPr>
        <w:t>, a także stanowi bardzo dobre zabezpieczenie antykorozyjne</w:t>
      </w:r>
      <w:r w:rsidR="00D25F8F">
        <w:rPr>
          <w:rFonts w:ascii="Times New Roman" w:hAnsi="Times New Roman" w:cs="Times New Roman"/>
          <w:sz w:val="24"/>
        </w:rPr>
        <w:t xml:space="preserve">. </w:t>
      </w:r>
    </w:p>
    <w:p w:rsidR="00323DFE" w:rsidRPr="00455AA0" w:rsidRDefault="00833F77" w:rsidP="00491A16">
      <w:pPr>
        <w:pStyle w:val="Akapitzlist"/>
        <w:numPr>
          <w:ilvl w:val="1"/>
          <w:numId w:val="1"/>
        </w:numPr>
        <w:spacing w:after="240"/>
        <w:rPr>
          <w:rFonts w:ascii="Times New Roman" w:hAnsi="Times New Roman" w:cs="Times New Roman"/>
          <w:b/>
          <w:sz w:val="24"/>
        </w:rPr>
      </w:pPr>
      <w:r w:rsidRPr="00537222">
        <w:rPr>
          <w:rFonts w:ascii="Times New Roman" w:hAnsi="Times New Roman" w:cs="Times New Roman"/>
          <w:b/>
          <w:sz w:val="24"/>
        </w:rPr>
        <w:t>Ergonomia</w:t>
      </w:r>
    </w:p>
    <w:p w:rsidR="00323DFE" w:rsidRDefault="00976CCC" w:rsidP="000B097F">
      <w:pPr>
        <w:spacing w:after="240"/>
        <w:ind w:left="709" w:firstLine="371"/>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340995</wp:posOffset>
                </wp:positionH>
                <wp:positionV relativeFrom="paragraph">
                  <wp:posOffset>3683000</wp:posOffset>
                </wp:positionV>
                <wp:extent cx="2977515" cy="448310"/>
                <wp:effectExtent l="3175" t="4445" r="63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97F" w:rsidRPr="00372AB1" w:rsidRDefault="000B097F" w:rsidP="000B097F">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2</w:t>
                            </w:r>
                            <w:r w:rsidR="00D4278E">
                              <w:rPr>
                                <w:noProof/>
                              </w:rPr>
                              <w:fldChar w:fldCharType="end"/>
                            </w:r>
                            <w:r>
                              <w:t>. Widok dźwigni z prawej strony karabinu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5pt;margin-top:290pt;width:234.45pt;height:3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" stroked="f">
                <v:textbox style="mso-fit-shape-to-text:t" inset="0,0,0,0">
                  <w:txbxContent>
                    <w:p w:rsidR="000B097F" w:rsidRPr="00372AB1" w:rsidRDefault="000B097F" w:rsidP="000B097F">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2</w:t>
                      </w:r>
                      <w:r w:rsidR="00D4278E">
                        <w:rPr>
                          <w:noProof/>
                        </w:rPr>
                        <w:fldChar w:fldCharType="end"/>
                      </w:r>
                      <w:r>
                        <w:t>. Widok dźwigni z prawej strony karabinu</w:t>
                      </w:r>
                    </w:p>
                  </w:txbxContent>
                </v:textbox>
                <w10:wrap type="square"/>
              </v:shape>
            </w:pict>
          </mc:Fallback>
        </mc:AlternateContent>
      </w:r>
      <w:r w:rsidR="00455AA0">
        <w:rPr>
          <w:rFonts w:ascii="Times New Roman" w:hAnsi="Times New Roman" w:cs="Times New Roman"/>
          <w:noProof/>
          <w:sz w:val="24"/>
          <w:szCs w:val="24"/>
        </w:rPr>
        <w:drawing>
          <wp:anchor distT="0" distB="0" distL="114300" distR="114300" simplePos="0" relativeHeight="251637248" behindDoc="0" locked="0" layoutInCell="1" allowOverlap="1">
            <wp:simplePos x="0" y="0"/>
            <wp:positionH relativeFrom="column">
              <wp:posOffset>340995</wp:posOffset>
            </wp:positionH>
            <wp:positionV relativeFrom="paragraph">
              <wp:posOffset>1870710</wp:posOffset>
            </wp:positionV>
            <wp:extent cx="2977515" cy="175514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51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3382645</wp:posOffset>
                </wp:positionH>
                <wp:positionV relativeFrom="paragraph">
                  <wp:posOffset>3682365</wp:posOffset>
                </wp:positionV>
                <wp:extent cx="2611120" cy="448310"/>
                <wp:effectExtent l="0" t="3810" r="1905" b="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97F" w:rsidRPr="00BF26A8" w:rsidRDefault="000B097F" w:rsidP="000B097F">
                            <w:pPr>
                              <w:pStyle w:val="Legenda"/>
                              <w:rPr>
                                <w:noProof/>
                              </w:rPr>
                            </w:pPr>
                            <w:r>
                              <w:t xml:space="preserve">Rys. 2. </w:t>
                            </w:r>
                            <w:r w:rsidR="00D4278E">
                              <w:fldChar w:fldCharType="begin"/>
                            </w:r>
                            <w:r w:rsidR="00D4278E">
                              <w:instrText xml:space="preserve"> SEQ Rys._2. \* ARABIC </w:instrText>
                            </w:r>
                            <w:r w:rsidR="00D4278E">
                              <w:fldChar w:fldCharType="separate"/>
                            </w:r>
                            <w:r w:rsidR="006617E4">
                              <w:rPr>
                                <w:noProof/>
                              </w:rPr>
                              <w:t>3</w:t>
                            </w:r>
                            <w:r w:rsidR="00D4278E">
                              <w:rPr>
                                <w:noProof/>
                              </w:rPr>
                              <w:fldChar w:fldCharType="end"/>
                            </w:r>
                            <w:r>
                              <w:t xml:space="preserve">. </w:t>
                            </w:r>
                            <w:r w:rsidRPr="00677A01">
                              <w:t xml:space="preserve">Widok dźwigni z </w:t>
                            </w:r>
                            <w:r>
                              <w:t>lewej</w:t>
                            </w:r>
                            <w:r w:rsidRPr="00677A01">
                              <w:t xml:space="preserve"> strony karabinu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6.35pt;margin-top:289.95pt;width:205.6pt;height:3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8RewIAAAc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" stroked="f">
                <v:textbox style="mso-fit-shape-to-text:t" inset="0,0,0,0">
                  <w:txbxContent>
                    <w:p w:rsidR="000B097F" w:rsidRPr="00BF26A8" w:rsidRDefault="000B097F" w:rsidP="000B097F">
                      <w:pPr>
                        <w:pStyle w:val="Legenda"/>
                        <w:rPr>
                          <w:noProof/>
                        </w:rPr>
                      </w:pPr>
                      <w:r>
                        <w:t xml:space="preserve">Rys. 2. </w:t>
                      </w:r>
                      <w:r w:rsidR="00D4278E">
                        <w:fldChar w:fldCharType="begin"/>
                      </w:r>
                      <w:r w:rsidR="00D4278E">
                        <w:instrText xml:space="preserve"> SEQ Rys._2. \* ARABIC </w:instrText>
                      </w:r>
                      <w:r w:rsidR="00D4278E">
                        <w:fldChar w:fldCharType="separate"/>
                      </w:r>
                      <w:r w:rsidR="006617E4">
                        <w:rPr>
                          <w:noProof/>
                        </w:rPr>
                        <w:t>3</w:t>
                      </w:r>
                      <w:r w:rsidR="00D4278E">
                        <w:rPr>
                          <w:noProof/>
                        </w:rPr>
                        <w:fldChar w:fldCharType="end"/>
                      </w:r>
                      <w:r>
                        <w:t xml:space="preserve">. </w:t>
                      </w:r>
                      <w:r w:rsidRPr="00677A01">
                        <w:t xml:space="preserve">Widok dźwigni z </w:t>
                      </w:r>
                      <w:r>
                        <w:t>lewej</w:t>
                      </w:r>
                      <w:r w:rsidRPr="00677A01">
                        <w:t xml:space="preserve"> strony karabinu</w:t>
                      </w:r>
                    </w:p>
                  </w:txbxContent>
                </v:textbox>
                <w10:wrap type="square"/>
              </v:shape>
            </w:pict>
          </mc:Fallback>
        </mc:AlternateContent>
      </w:r>
      <w:r w:rsidR="00455AA0">
        <w:rPr>
          <w:rFonts w:ascii="Times New Roman" w:hAnsi="Times New Roman" w:cs="Times New Roman"/>
          <w:noProof/>
          <w:sz w:val="24"/>
          <w:szCs w:val="24"/>
        </w:rPr>
        <w:drawing>
          <wp:anchor distT="0" distB="0" distL="114300" distR="114300" simplePos="0" relativeHeight="251634176" behindDoc="0" locked="0" layoutInCell="1" allowOverlap="1">
            <wp:simplePos x="0" y="0"/>
            <wp:positionH relativeFrom="column">
              <wp:posOffset>3382645</wp:posOffset>
            </wp:positionH>
            <wp:positionV relativeFrom="paragraph">
              <wp:posOffset>1874901</wp:posOffset>
            </wp:positionV>
            <wp:extent cx="2611120" cy="175069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12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F58">
        <w:rPr>
          <w:rFonts w:ascii="Times New Roman" w:hAnsi="Times New Roman" w:cs="Times New Roman"/>
          <w:sz w:val="24"/>
          <w:szCs w:val="24"/>
        </w:rPr>
        <w:t>Jak wspomniano we wstępie, szczególną uwagę zwrócono na ergonomię karabinu</w:t>
      </w:r>
      <w:r w:rsidR="0028187A">
        <w:rPr>
          <w:rFonts w:ascii="Times New Roman" w:hAnsi="Times New Roman" w:cs="Times New Roman"/>
          <w:sz w:val="24"/>
          <w:szCs w:val="24"/>
        </w:rPr>
        <w:t>, dlatego celowym uznano wzorowanie się na sprawdzonym standardzie</w:t>
      </w:r>
      <w:r w:rsidR="00805F58">
        <w:rPr>
          <w:rFonts w:ascii="Times New Roman" w:hAnsi="Times New Roman" w:cs="Times New Roman"/>
          <w:sz w:val="24"/>
          <w:szCs w:val="24"/>
        </w:rPr>
        <w:t>. Obecnie na rynku broni strzeleckiej</w:t>
      </w:r>
      <w:r w:rsidR="0028187A">
        <w:rPr>
          <w:rFonts w:ascii="Times New Roman" w:hAnsi="Times New Roman" w:cs="Times New Roman"/>
          <w:sz w:val="24"/>
          <w:szCs w:val="24"/>
        </w:rPr>
        <w:t xml:space="preserve"> szczególnym powodzeniem cieszą się</w:t>
      </w:r>
      <w:r w:rsidR="00805F58">
        <w:rPr>
          <w:rFonts w:ascii="Times New Roman" w:hAnsi="Times New Roman" w:cs="Times New Roman"/>
          <w:sz w:val="24"/>
          <w:szCs w:val="24"/>
        </w:rPr>
        <w:t xml:space="preserve"> </w:t>
      </w:r>
      <w:r w:rsidR="0028187A">
        <w:rPr>
          <w:rFonts w:ascii="Times New Roman" w:hAnsi="Times New Roman" w:cs="Times New Roman"/>
          <w:sz w:val="24"/>
          <w:szCs w:val="24"/>
        </w:rPr>
        <w:t xml:space="preserve">karabiny bazowane na modelach z serii AR-10/AR-15, co tłumaczy się między innymi wyjątkowo dopracowaną ergonomią niniejszych konstrukcji. Opinie użytkowników, zarówno wojskowych jak i cywilnych, wskazują na wyjątkowo intuicyjne użytkowanie oraz stosunkowo łatwą obsługę tego typu karabinów. </w:t>
      </w:r>
      <w:r w:rsidR="003C73EC">
        <w:rPr>
          <w:rFonts w:ascii="Times New Roman" w:hAnsi="Times New Roman" w:cs="Times New Roman"/>
          <w:sz w:val="24"/>
          <w:szCs w:val="24"/>
        </w:rPr>
        <w:t>Stąd</w:t>
      </w:r>
      <w:r w:rsidR="00B65585">
        <w:rPr>
          <w:rFonts w:ascii="Times New Roman" w:hAnsi="Times New Roman" w:cs="Times New Roman"/>
          <w:sz w:val="24"/>
          <w:szCs w:val="24"/>
        </w:rPr>
        <w:t xml:space="preserve"> </w:t>
      </w:r>
      <w:r w:rsidR="00770ED5">
        <w:rPr>
          <w:rFonts w:ascii="Times New Roman" w:hAnsi="Times New Roman" w:cs="Times New Roman"/>
          <w:sz w:val="24"/>
          <w:szCs w:val="24"/>
        </w:rPr>
        <w:t>niektóre cechy wpływające na ergonomię</w:t>
      </w:r>
      <w:r w:rsidR="003C73EC">
        <w:rPr>
          <w:rFonts w:ascii="Times New Roman" w:hAnsi="Times New Roman" w:cs="Times New Roman"/>
          <w:sz w:val="24"/>
          <w:szCs w:val="24"/>
        </w:rPr>
        <w:t xml:space="preserve"> .338 SKW wzorowano</w:t>
      </w:r>
      <w:r w:rsidR="00770ED5">
        <w:rPr>
          <w:rFonts w:ascii="Times New Roman" w:hAnsi="Times New Roman" w:cs="Times New Roman"/>
          <w:sz w:val="24"/>
          <w:szCs w:val="24"/>
        </w:rPr>
        <w:t xml:space="preserve"> na </w:t>
      </w:r>
      <w:r w:rsidR="003C73EC">
        <w:rPr>
          <w:rFonts w:ascii="Times New Roman" w:hAnsi="Times New Roman" w:cs="Times New Roman"/>
          <w:sz w:val="24"/>
          <w:szCs w:val="24"/>
        </w:rPr>
        <w:t xml:space="preserve">amerykańskim oryginale, jednocześnie dążąc do poprawienia ich niedoskonałości. </w:t>
      </w:r>
    </w:p>
    <w:p w:rsidR="001F60BA" w:rsidRDefault="003C73EC" w:rsidP="00323DFE">
      <w:pPr>
        <w:ind w:left="709" w:firstLine="371"/>
        <w:jc w:val="both"/>
        <w:rPr>
          <w:rFonts w:ascii="Times New Roman" w:hAnsi="Times New Roman" w:cs="Times New Roman"/>
          <w:sz w:val="24"/>
          <w:szCs w:val="24"/>
        </w:rPr>
      </w:pPr>
      <w:r>
        <w:rPr>
          <w:rFonts w:ascii="Times New Roman" w:hAnsi="Times New Roman" w:cs="Times New Roman"/>
          <w:sz w:val="24"/>
          <w:szCs w:val="24"/>
        </w:rPr>
        <w:lastRenderedPageBreak/>
        <w:t>Powyżej wspomniane założenie doskonale obrazuje rozmieszczenie przycis</w:t>
      </w:r>
      <w:r w:rsidR="00194DA0">
        <w:rPr>
          <w:rFonts w:ascii="Times New Roman" w:hAnsi="Times New Roman" w:cs="Times New Roman"/>
          <w:sz w:val="24"/>
          <w:szCs w:val="24"/>
        </w:rPr>
        <w:t>ków dźwigni zatrzasku magazynka.</w:t>
      </w:r>
      <w:r>
        <w:rPr>
          <w:rFonts w:ascii="Times New Roman" w:hAnsi="Times New Roman" w:cs="Times New Roman"/>
          <w:sz w:val="24"/>
          <w:szCs w:val="24"/>
        </w:rPr>
        <w:t xml:space="preserve"> P</w:t>
      </w:r>
      <w:r w:rsidR="0011717E">
        <w:rPr>
          <w:rFonts w:ascii="Times New Roman" w:hAnsi="Times New Roman" w:cs="Times New Roman"/>
          <w:sz w:val="24"/>
          <w:szCs w:val="24"/>
        </w:rPr>
        <w:t xml:space="preserve">ołożenie przycisków zatrzasków jest typowe dla karabinów serii AR-10/AR-15, przy czym zostały one powielone po obu stronach korpusu, dzięki czemu są dostępne zarówno dla strzelców prawo- jak i leworęcznych. </w:t>
      </w:r>
      <w:r w:rsidR="000A4184">
        <w:rPr>
          <w:rFonts w:ascii="Times New Roman" w:hAnsi="Times New Roman" w:cs="Times New Roman"/>
          <w:sz w:val="24"/>
          <w:szCs w:val="24"/>
        </w:rPr>
        <w:t xml:space="preserve">Ponadto wraz z karabinem dostarczany będzie zestaw dźwigni bezpiecznika, dzięki czemu możliwy będzie wybór kształtu oraz umiejscowienia </w:t>
      </w:r>
      <w:r w:rsidR="00912F68">
        <w:rPr>
          <w:rFonts w:ascii="Times New Roman" w:hAnsi="Times New Roman" w:cs="Times New Roman"/>
          <w:sz w:val="24"/>
          <w:szCs w:val="24"/>
        </w:rPr>
        <w:t>dźwigni po prawej-, lewej- lub po obu stronach karabinu.</w:t>
      </w:r>
    </w:p>
    <w:p w:rsidR="00C51595" w:rsidRPr="00C51595" w:rsidRDefault="00C51595" w:rsidP="00C51595">
      <w:pPr>
        <w:spacing w:after="240"/>
        <w:ind w:left="709"/>
        <w:jc w:val="both"/>
        <w:rPr>
          <w:noProof/>
        </w:rPr>
      </w:pPr>
      <w:r>
        <w:rPr>
          <w:rFonts w:ascii="Times New Roman" w:hAnsi="Times New Roman" w:cs="Times New Roman"/>
          <w:sz w:val="24"/>
          <w:szCs w:val="24"/>
        </w:rPr>
        <w:t>Podobnie jest w przypadku chwytu pistoletowego i kabłąka spustu, dzięki zastosowaniu stand</w:t>
      </w:r>
      <w:r w:rsidR="008757E8">
        <w:rPr>
          <w:rFonts w:ascii="Times New Roman" w:hAnsi="Times New Roman" w:cs="Times New Roman"/>
          <w:sz w:val="24"/>
          <w:szCs w:val="24"/>
        </w:rPr>
        <w:t>ardowego montażu możliwa jest ich</w:t>
      </w:r>
      <w:r>
        <w:rPr>
          <w:rFonts w:ascii="Times New Roman" w:hAnsi="Times New Roman" w:cs="Times New Roman"/>
          <w:sz w:val="24"/>
          <w:szCs w:val="24"/>
        </w:rPr>
        <w:t xml:space="preserve"> wymiana na dowolny zamiennik dostosowany do potrzeb użytkownika.</w:t>
      </w:r>
    </w:p>
    <w:p w:rsidR="00833F77" w:rsidRDefault="00833F77" w:rsidP="00047ED9">
      <w:pPr>
        <w:ind w:left="709" w:firstLine="371"/>
        <w:jc w:val="both"/>
        <w:rPr>
          <w:rFonts w:ascii="Times New Roman" w:hAnsi="Times New Roman" w:cs="Times New Roman"/>
          <w:sz w:val="24"/>
          <w:szCs w:val="24"/>
        </w:rPr>
      </w:pPr>
    </w:p>
    <w:p w:rsidR="000866FB" w:rsidRPr="00F748E7" w:rsidRDefault="00976CCC" w:rsidP="00F748E7">
      <w:pPr>
        <w:pStyle w:val="Akapitzlist"/>
        <w:numPr>
          <w:ilvl w:val="1"/>
          <w:numId w:val="1"/>
        </w:numPr>
        <w:spacing w:after="240"/>
        <w:ind w:hanging="437"/>
        <w:rPr>
          <w:rFonts w:ascii="Times New Roman" w:hAnsi="Times New Roman" w:cs="Times New Roman"/>
          <w:b/>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1710055</wp:posOffset>
                </wp:positionH>
                <wp:positionV relativeFrom="paragraph">
                  <wp:posOffset>2454910</wp:posOffset>
                </wp:positionV>
                <wp:extent cx="2227580" cy="448310"/>
                <wp:effectExtent l="635" t="635" r="635" b="0"/>
                <wp:wrapTopAndBottom/>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97F" w:rsidRPr="000B097F" w:rsidRDefault="000B097F" w:rsidP="000B097F">
                            <w:pPr>
                              <w:pStyle w:val="Legenda"/>
                              <w:rPr>
                                <w:noProof/>
                                <w:lang w:val="en-US"/>
                              </w:rPr>
                            </w:pPr>
                            <w:r w:rsidRPr="00541530">
                              <w:rPr>
                                <w:lang w:val="en-US"/>
                              </w:rPr>
                              <w:t xml:space="preserve">Rys. 2. </w:t>
                            </w:r>
                            <w:r w:rsidR="00DF34A8">
                              <w:fldChar w:fldCharType="begin"/>
                            </w:r>
                            <w:r w:rsidR="00DF34A8" w:rsidRPr="00541530">
                              <w:rPr>
                                <w:lang w:val="en-US"/>
                              </w:rPr>
                              <w:instrText xml:space="preserve"> SEQ Rys._2. \* ARABIC </w:instrText>
                            </w:r>
                            <w:r w:rsidR="00DF34A8">
                              <w:fldChar w:fldCharType="separate"/>
                            </w:r>
                            <w:r w:rsidR="006617E4" w:rsidRPr="00E40389">
                              <w:rPr>
                                <w:noProof/>
                                <w:lang w:val="en-US"/>
                              </w:rPr>
                              <w:t>4</w:t>
                            </w:r>
                            <w:r w:rsidR="00DF34A8">
                              <w:rPr>
                                <w:noProof/>
                                <w:lang w:val="en-US"/>
                              </w:rPr>
                              <w:fldChar w:fldCharType="end"/>
                            </w:r>
                            <w:r w:rsidRPr="00E40389">
                              <w:rPr>
                                <w:lang w:val="en-US"/>
                              </w:rPr>
                              <w:t>. Moduł Spustowy</w:t>
                            </w:r>
                            <w:r w:rsidRPr="000B097F">
                              <w:rPr>
                                <w:lang w:val="en-US"/>
                              </w:rPr>
                              <w:t xml:space="preserve"> Geissele Hi-Speed National Match DMR</w:t>
                            </w:r>
                            <w:r w:rsidR="00E40389">
                              <w:rPr>
                                <w:lang w:val="en-US"/>
                              </w:rPr>
                              <w:t xml:space="preserv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34.65pt;margin-top:193.3pt;width:175.4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" stroked="f">
                <v:textbox style="mso-fit-shape-to-text:t" inset="0,0,0,0">
                  <w:txbxContent>
                    <w:p w:rsidR="000B097F" w:rsidRPr="000B097F" w:rsidRDefault="000B097F" w:rsidP="000B097F">
                      <w:pPr>
                        <w:pStyle w:val="Legenda"/>
                        <w:rPr>
                          <w:noProof/>
                          <w:lang w:val="en-US"/>
                        </w:rPr>
                      </w:pPr>
                      <w:r w:rsidRPr="00541530">
                        <w:rPr>
                          <w:lang w:val="en-US"/>
                        </w:rPr>
                        <w:t xml:space="preserve">Rys. 2. </w:t>
                      </w:r>
                      <w:r w:rsidR="00DF34A8">
                        <w:fldChar w:fldCharType="begin"/>
                      </w:r>
                      <w:r w:rsidR="00DF34A8" w:rsidRPr="00541530">
                        <w:rPr>
                          <w:lang w:val="en-US"/>
                        </w:rPr>
                        <w:instrText xml:space="preserve"> SEQ Rys._2. \* ARABIC </w:instrText>
                      </w:r>
                      <w:r w:rsidR="00DF34A8">
                        <w:fldChar w:fldCharType="separate"/>
                      </w:r>
                      <w:r w:rsidR="006617E4" w:rsidRPr="00E40389">
                        <w:rPr>
                          <w:noProof/>
                          <w:lang w:val="en-US"/>
                        </w:rPr>
                        <w:t>4</w:t>
                      </w:r>
                      <w:r w:rsidR="00DF34A8">
                        <w:rPr>
                          <w:noProof/>
                          <w:lang w:val="en-US"/>
                        </w:rPr>
                        <w:fldChar w:fldCharType="end"/>
                      </w:r>
                      <w:r w:rsidRPr="00E40389">
                        <w:rPr>
                          <w:lang w:val="en-US"/>
                        </w:rPr>
                        <w:t>. Moduł Spustowy</w:t>
                      </w:r>
                      <w:r w:rsidRPr="000B097F">
                        <w:rPr>
                          <w:lang w:val="en-US"/>
                        </w:rPr>
                        <w:t xml:space="preserve"> Geissele Hi-Speed National Match DMR</w:t>
                      </w:r>
                      <w:r w:rsidR="00E40389">
                        <w:rPr>
                          <w:lang w:val="en-US"/>
                        </w:rPr>
                        <w:t xml:space="preserve"> [1]</w:t>
                      </w:r>
                    </w:p>
                  </w:txbxContent>
                </v:textbox>
                <w10:wrap type="topAndBottom"/>
              </v:shape>
            </w:pict>
          </mc:Fallback>
        </mc:AlternateContent>
      </w:r>
      <w:r w:rsidR="000866FB">
        <w:rPr>
          <w:noProof/>
        </w:rPr>
        <w:drawing>
          <wp:anchor distT="0" distB="0" distL="114300" distR="114300" simplePos="0" relativeHeight="251607552" behindDoc="0" locked="0" layoutInCell="1" allowOverlap="1">
            <wp:simplePos x="0" y="0"/>
            <wp:positionH relativeFrom="column">
              <wp:posOffset>1710462</wp:posOffset>
            </wp:positionH>
            <wp:positionV relativeFrom="paragraph">
              <wp:posOffset>364516</wp:posOffset>
            </wp:positionV>
            <wp:extent cx="2227580" cy="203327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58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F77" w:rsidRPr="00537222">
        <w:rPr>
          <w:rFonts w:ascii="Times New Roman" w:hAnsi="Times New Roman" w:cs="Times New Roman"/>
          <w:b/>
          <w:sz w:val="24"/>
          <w:szCs w:val="24"/>
        </w:rPr>
        <w:t>Mechanizm spustowy</w:t>
      </w:r>
    </w:p>
    <w:p w:rsidR="00BE0C33" w:rsidRPr="00C51595" w:rsidRDefault="00E75B7A" w:rsidP="00F748E7">
      <w:pPr>
        <w:spacing w:after="240"/>
        <w:ind w:left="709" w:firstLine="369"/>
        <w:jc w:val="both"/>
        <w:rPr>
          <w:rFonts w:ascii="Times New Roman" w:hAnsi="Times New Roman" w:cs="Times New Roman"/>
          <w:sz w:val="24"/>
          <w:szCs w:val="24"/>
        </w:rPr>
      </w:pPr>
      <w:r>
        <w:rPr>
          <w:rFonts w:ascii="Times New Roman" w:hAnsi="Times New Roman" w:cs="Times New Roman"/>
          <w:sz w:val="24"/>
          <w:szCs w:val="24"/>
        </w:rPr>
        <w:t>Moduł spustowy również jest zgodny z amerykańskim standardem,</w:t>
      </w:r>
      <w:r w:rsidR="009F1B77">
        <w:rPr>
          <w:rFonts w:ascii="Times New Roman" w:hAnsi="Times New Roman" w:cs="Times New Roman"/>
          <w:sz w:val="24"/>
          <w:szCs w:val="24"/>
        </w:rPr>
        <w:t xml:space="preserve"> co daje </w:t>
      </w:r>
      <w:r>
        <w:rPr>
          <w:rFonts w:ascii="Times New Roman" w:hAnsi="Times New Roman" w:cs="Times New Roman"/>
          <w:sz w:val="24"/>
          <w:szCs w:val="24"/>
        </w:rPr>
        <w:t>użytkownikowi możliwość wymiany całego modułu zgodnie z jego preferencjami. Obecnie ryn</w:t>
      </w:r>
      <w:r w:rsidR="00334957">
        <w:rPr>
          <w:rFonts w:ascii="Times New Roman" w:hAnsi="Times New Roman" w:cs="Times New Roman"/>
          <w:sz w:val="24"/>
          <w:szCs w:val="24"/>
        </w:rPr>
        <w:t>ek oferuje bardzo wiele różnych</w:t>
      </w:r>
      <w:r>
        <w:rPr>
          <w:rFonts w:ascii="Times New Roman" w:hAnsi="Times New Roman" w:cs="Times New Roman"/>
          <w:sz w:val="24"/>
          <w:szCs w:val="24"/>
        </w:rPr>
        <w:t xml:space="preserve"> modeli modułów spus</w:t>
      </w:r>
      <w:r w:rsidR="00334957">
        <w:rPr>
          <w:rFonts w:ascii="Times New Roman" w:hAnsi="Times New Roman" w:cs="Times New Roman"/>
          <w:sz w:val="24"/>
          <w:szCs w:val="24"/>
        </w:rPr>
        <w:t xml:space="preserve">towych, </w:t>
      </w:r>
      <w:r w:rsidR="000866FB">
        <w:rPr>
          <w:rFonts w:ascii="Times New Roman" w:hAnsi="Times New Roman" w:cs="Times New Roman"/>
          <w:sz w:val="24"/>
          <w:szCs w:val="24"/>
        </w:rPr>
        <w:br/>
      </w:r>
      <w:r w:rsidR="00334957">
        <w:rPr>
          <w:rFonts w:ascii="Times New Roman" w:hAnsi="Times New Roman" w:cs="Times New Roman"/>
          <w:sz w:val="24"/>
          <w:szCs w:val="24"/>
        </w:rPr>
        <w:t>a procedura wymiany jest bardzo prosta. Dzięki temu użyt</w:t>
      </w:r>
      <w:r w:rsidR="009F1B77">
        <w:rPr>
          <w:rFonts w:ascii="Times New Roman" w:hAnsi="Times New Roman" w:cs="Times New Roman"/>
          <w:sz w:val="24"/>
          <w:szCs w:val="24"/>
        </w:rPr>
        <w:t>k</w:t>
      </w:r>
      <w:r w:rsidR="00F748E7">
        <w:rPr>
          <w:rFonts w:ascii="Times New Roman" w:hAnsi="Times New Roman" w:cs="Times New Roman"/>
          <w:sz w:val="24"/>
          <w:szCs w:val="24"/>
        </w:rPr>
        <w:t>ownik jest w stanie dokonać t</w:t>
      </w:r>
      <w:r w:rsidR="009F1B77">
        <w:rPr>
          <w:rFonts w:ascii="Times New Roman" w:hAnsi="Times New Roman" w:cs="Times New Roman"/>
          <w:sz w:val="24"/>
          <w:szCs w:val="24"/>
        </w:rPr>
        <w:t>ej</w:t>
      </w:r>
      <w:r w:rsidR="00334957">
        <w:rPr>
          <w:rFonts w:ascii="Times New Roman" w:hAnsi="Times New Roman" w:cs="Times New Roman"/>
          <w:sz w:val="24"/>
          <w:szCs w:val="24"/>
        </w:rPr>
        <w:t xml:space="preserve"> personalizacji bez ingerencji rusznikarza.</w:t>
      </w:r>
      <w:r w:rsidR="00280B2D">
        <w:rPr>
          <w:rFonts w:ascii="Times New Roman" w:hAnsi="Times New Roman" w:cs="Times New Roman"/>
          <w:sz w:val="24"/>
          <w:szCs w:val="24"/>
        </w:rPr>
        <w:t xml:space="preserve"> </w:t>
      </w:r>
      <w:r w:rsidR="00B8208C">
        <w:rPr>
          <w:rFonts w:ascii="Times New Roman" w:hAnsi="Times New Roman" w:cs="Times New Roman"/>
          <w:sz w:val="24"/>
          <w:szCs w:val="24"/>
        </w:rPr>
        <w:t>Docelowo .338 SKW ma być kompletowany z modułem spustowym renomowanej firmy Geissele. Dobrany model charakteryzuje się dwoma fazami pracy, fazą jałową oraz fazą czynną. Konstrukcja modułu umożliwia płynną regulację siły oporu zarówno fazy czynnej jak i jałowej</w:t>
      </w:r>
      <w:r w:rsidR="00F748E7">
        <w:rPr>
          <w:rFonts w:ascii="Times New Roman" w:hAnsi="Times New Roman" w:cs="Times New Roman"/>
          <w:sz w:val="24"/>
          <w:szCs w:val="24"/>
        </w:rPr>
        <w:t>. Wielkości sił oporu możliwe</w:t>
      </w:r>
      <w:r w:rsidR="000B097F">
        <w:rPr>
          <w:rFonts w:ascii="Times New Roman" w:hAnsi="Times New Roman" w:cs="Times New Roman"/>
          <w:sz w:val="24"/>
          <w:szCs w:val="24"/>
        </w:rPr>
        <w:t xml:space="preserve"> do uzyskania </w:t>
      </w:r>
      <w:r w:rsidR="00A90A91">
        <w:rPr>
          <w:rFonts w:ascii="Times New Roman" w:hAnsi="Times New Roman" w:cs="Times New Roman"/>
          <w:sz w:val="24"/>
          <w:szCs w:val="24"/>
        </w:rPr>
        <w:t>przy</w:t>
      </w:r>
      <w:r w:rsidR="000B097F">
        <w:rPr>
          <w:rFonts w:ascii="Times New Roman" w:hAnsi="Times New Roman" w:cs="Times New Roman"/>
          <w:sz w:val="24"/>
          <w:szCs w:val="24"/>
        </w:rPr>
        <w:t xml:space="preserve"> </w:t>
      </w:r>
      <w:r w:rsidR="005C53ED">
        <w:rPr>
          <w:rFonts w:ascii="Times New Roman" w:hAnsi="Times New Roman" w:cs="Times New Roman"/>
          <w:sz w:val="24"/>
          <w:szCs w:val="24"/>
        </w:rPr>
        <w:t>niniejszym module spustowym przedstawiono w tabeli 2.2</w:t>
      </w:r>
      <w:r w:rsidR="00B8208C">
        <w:rPr>
          <w:rFonts w:ascii="Times New Roman" w:hAnsi="Times New Roman" w:cs="Times New Roman"/>
          <w:sz w:val="24"/>
          <w:szCs w:val="24"/>
        </w:rPr>
        <w:t>.</w:t>
      </w:r>
      <w:r w:rsidR="00334957">
        <w:rPr>
          <w:rFonts w:ascii="Times New Roman" w:hAnsi="Times New Roman" w:cs="Times New Roman"/>
          <w:sz w:val="24"/>
          <w:szCs w:val="24"/>
        </w:rPr>
        <w:t xml:space="preserve"> </w:t>
      </w:r>
    </w:p>
    <w:tbl>
      <w:tblPr>
        <w:tblStyle w:val="Tabela-Siatka"/>
        <w:tblW w:w="0" w:type="auto"/>
        <w:tblLook w:val="04A0" w:firstRow="1" w:lastRow="0" w:firstColumn="1" w:lastColumn="0" w:noHBand="0" w:noVBand="1"/>
      </w:tblPr>
      <w:tblGrid>
        <w:gridCol w:w="2302"/>
        <w:gridCol w:w="2302"/>
        <w:gridCol w:w="2303"/>
        <w:gridCol w:w="2303"/>
      </w:tblGrid>
      <w:tr w:rsidR="00BA4B4A" w:rsidTr="00BE0C33">
        <w:trPr>
          <w:trHeight w:val="507"/>
        </w:trPr>
        <w:tc>
          <w:tcPr>
            <w:tcW w:w="2302" w:type="dxa"/>
            <w:vAlign w:val="center"/>
          </w:tcPr>
          <w:p w:rsidR="00BA4B4A" w:rsidRDefault="00BA4B4A" w:rsidP="00BE0C33">
            <w:pPr>
              <w:jc w:val="center"/>
              <w:rPr>
                <w:noProof/>
              </w:rPr>
            </w:pPr>
          </w:p>
        </w:tc>
        <w:tc>
          <w:tcPr>
            <w:tcW w:w="2302" w:type="dxa"/>
            <w:vAlign w:val="center"/>
          </w:tcPr>
          <w:p w:rsidR="00BA4B4A" w:rsidRPr="00BE0C33" w:rsidRDefault="00BA4B4A" w:rsidP="00BE0C33">
            <w:pPr>
              <w:jc w:val="center"/>
              <w:rPr>
                <w:b/>
                <w:noProof/>
              </w:rPr>
            </w:pPr>
            <w:r w:rsidRPr="00BE0C33">
              <w:rPr>
                <w:b/>
                <w:noProof/>
              </w:rPr>
              <w:t>Faza jałowa</w:t>
            </w:r>
          </w:p>
        </w:tc>
        <w:tc>
          <w:tcPr>
            <w:tcW w:w="2303" w:type="dxa"/>
            <w:vAlign w:val="center"/>
          </w:tcPr>
          <w:p w:rsidR="00BA4B4A" w:rsidRPr="00BE0C33" w:rsidRDefault="00BA4B4A" w:rsidP="00BE0C33">
            <w:pPr>
              <w:jc w:val="center"/>
              <w:rPr>
                <w:b/>
                <w:noProof/>
              </w:rPr>
            </w:pPr>
            <w:r w:rsidRPr="00BE0C33">
              <w:rPr>
                <w:b/>
                <w:noProof/>
              </w:rPr>
              <w:t>Faza czynna</w:t>
            </w:r>
          </w:p>
        </w:tc>
        <w:tc>
          <w:tcPr>
            <w:tcW w:w="2303" w:type="dxa"/>
            <w:vAlign w:val="center"/>
          </w:tcPr>
          <w:p w:rsidR="00BA4B4A" w:rsidRPr="00BE0C33" w:rsidRDefault="00BA4B4A" w:rsidP="00BE0C33">
            <w:pPr>
              <w:jc w:val="center"/>
              <w:rPr>
                <w:b/>
                <w:noProof/>
              </w:rPr>
            </w:pPr>
            <w:r w:rsidRPr="00BE0C33">
              <w:rPr>
                <w:b/>
                <w:noProof/>
              </w:rPr>
              <w:t>Oprór całkowity</w:t>
            </w:r>
          </w:p>
        </w:tc>
      </w:tr>
      <w:tr w:rsidR="00BA4B4A" w:rsidTr="00BE0C33">
        <w:trPr>
          <w:trHeight w:val="512"/>
        </w:trPr>
        <w:tc>
          <w:tcPr>
            <w:tcW w:w="2302" w:type="dxa"/>
            <w:vAlign w:val="center"/>
          </w:tcPr>
          <w:p w:rsidR="00BA4B4A" w:rsidRPr="00BE0C33" w:rsidRDefault="00BA4B4A" w:rsidP="00BE0C33">
            <w:pPr>
              <w:jc w:val="center"/>
              <w:rPr>
                <w:b/>
                <w:noProof/>
              </w:rPr>
            </w:pPr>
            <w:r w:rsidRPr="00BE0C33">
              <w:rPr>
                <w:b/>
                <w:noProof/>
              </w:rPr>
              <w:t>Siła</w:t>
            </w:r>
          </w:p>
        </w:tc>
        <w:tc>
          <w:tcPr>
            <w:tcW w:w="2302" w:type="dxa"/>
            <w:vAlign w:val="center"/>
          </w:tcPr>
          <w:p w:rsidR="00BA4B4A" w:rsidRDefault="00CD7AA9" w:rsidP="00BE0C33">
            <w:pPr>
              <w:jc w:val="center"/>
              <w:rPr>
                <w:noProof/>
              </w:rPr>
            </w:pPr>
            <w:r>
              <w:rPr>
                <w:noProof/>
              </w:rPr>
              <w:t xml:space="preserve">1,13 – 1,63 </w:t>
            </w:r>
            <w:r w:rsidR="003048E4">
              <w:rPr>
                <w:noProof/>
              </w:rPr>
              <w:t>[kG</w:t>
            </w:r>
            <w:r>
              <w:rPr>
                <w:noProof/>
              </w:rPr>
              <w:t>]</w:t>
            </w:r>
          </w:p>
        </w:tc>
        <w:tc>
          <w:tcPr>
            <w:tcW w:w="2303" w:type="dxa"/>
            <w:vAlign w:val="center"/>
          </w:tcPr>
          <w:p w:rsidR="00BA4B4A" w:rsidRDefault="003048E4" w:rsidP="00BE0C33">
            <w:pPr>
              <w:jc w:val="center"/>
              <w:rPr>
                <w:noProof/>
              </w:rPr>
            </w:pPr>
            <w:r>
              <w:rPr>
                <w:noProof/>
              </w:rPr>
              <w:t>0,23 – 0,68 [kG</w:t>
            </w:r>
            <w:r w:rsidR="00CD7AA9">
              <w:rPr>
                <w:noProof/>
              </w:rPr>
              <w:t>]</w:t>
            </w:r>
          </w:p>
        </w:tc>
        <w:tc>
          <w:tcPr>
            <w:tcW w:w="2303" w:type="dxa"/>
            <w:vAlign w:val="center"/>
          </w:tcPr>
          <w:p w:rsidR="00BA4B4A" w:rsidRDefault="003048E4" w:rsidP="000B097F">
            <w:pPr>
              <w:keepNext/>
              <w:jc w:val="center"/>
              <w:rPr>
                <w:noProof/>
              </w:rPr>
            </w:pPr>
            <w:r>
              <w:rPr>
                <w:noProof/>
              </w:rPr>
              <w:t>1,36 – 2,31 [kG</w:t>
            </w:r>
            <w:r w:rsidR="00CD7AA9">
              <w:rPr>
                <w:noProof/>
              </w:rPr>
              <w:t>]</w:t>
            </w:r>
          </w:p>
        </w:tc>
      </w:tr>
    </w:tbl>
    <w:p w:rsidR="000B097F" w:rsidRDefault="000B097F" w:rsidP="00682B61">
      <w:pPr>
        <w:pStyle w:val="Legenda"/>
        <w:jc w:val="center"/>
      </w:pPr>
      <w:r>
        <w:t xml:space="preserve">Tabela 2. </w:t>
      </w:r>
      <w:r w:rsidR="00D4278E">
        <w:fldChar w:fldCharType="begin"/>
      </w:r>
      <w:r w:rsidR="00D4278E">
        <w:instrText xml:space="preserve"> SEQ Tabela_2. \* ARABIC </w:instrText>
      </w:r>
      <w:r w:rsidR="00D4278E">
        <w:fldChar w:fldCharType="separate"/>
      </w:r>
      <w:r>
        <w:rPr>
          <w:noProof/>
        </w:rPr>
        <w:t>2</w:t>
      </w:r>
      <w:r w:rsidR="00D4278E">
        <w:rPr>
          <w:noProof/>
        </w:rPr>
        <w:fldChar w:fldCharType="end"/>
      </w:r>
      <w:r>
        <w:t>. Zakres regulacji modułu spustowego</w:t>
      </w:r>
      <w:r w:rsidR="00E40389">
        <w:t xml:space="preserve"> [1]</w:t>
      </w:r>
    </w:p>
    <w:p w:rsidR="001F60BA" w:rsidRPr="00323DFE" w:rsidRDefault="00323DFE" w:rsidP="000866FB">
      <w:pPr>
        <w:jc w:val="center"/>
        <w:rPr>
          <w:noProof/>
        </w:rPr>
      </w:pPr>
      <w:r>
        <w:rPr>
          <w:noProof/>
        </w:rPr>
        <w:br w:type="page"/>
      </w:r>
    </w:p>
    <w:p w:rsidR="00323DFE" w:rsidRPr="00323DFE" w:rsidRDefault="00833F77" w:rsidP="00323DFE">
      <w:pPr>
        <w:pStyle w:val="Akapitzlist"/>
        <w:numPr>
          <w:ilvl w:val="1"/>
          <w:numId w:val="1"/>
        </w:numPr>
        <w:spacing w:after="240"/>
        <w:ind w:left="851" w:hanging="437"/>
        <w:rPr>
          <w:rFonts w:ascii="Times New Roman" w:hAnsi="Times New Roman" w:cs="Times New Roman"/>
          <w:b/>
          <w:sz w:val="24"/>
          <w:szCs w:val="24"/>
        </w:rPr>
      </w:pPr>
      <w:r w:rsidRPr="00537222">
        <w:rPr>
          <w:rFonts w:ascii="Times New Roman" w:hAnsi="Times New Roman" w:cs="Times New Roman"/>
          <w:b/>
          <w:sz w:val="24"/>
          <w:szCs w:val="24"/>
        </w:rPr>
        <w:lastRenderedPageBreak/>
        <w:t>Lufa</w:t>
      </w:r>
    </w:p>
    <w:p w:rsidR="00EE6298" w:rsidRDefault="00697291" w:rsidP="00323DFE">
      <w:pPr>
        <w:spacing w:after="240"/>
        <w:ind w:left="709" w:firstLine="371"/>
        <w:jc w:val="both"/>
        <w:rPr>
          <w:rFonts w:ascii="Times New Roman" w:hAnsi="Times New Roman" w:cs="Times New Roman"/>
          <w:sz w:val="24"/>
          <w:szCs w:val="24"/>
        </w:rPr>
      </w:pPr>
      <w:r>
        <w:rPr>
          <w:rFonts w:ascii="Times New Roman" w:hAnsi="Times New Roman" w:cs="Times New Roman"/>
          <w:sz w:val="24"/>
          <w:szCs w:val="24"/>
        </w:rPr>
        <w:t>W .338 SKW zastosowano sześciobruzdową lufę o długości 26” (660 mm) ze skokiem gwintu 1:10” (254 mm)</w:t>
      </w:r>
      <w:r w:rsidR="00AC225D">
        <w:rPr>
          <w:rFonts w:ascii="Times New Roman" w:hAnsi="Times New Roman" w:cs="Times New Roman"/>
          <w:sz w:val="24"/>
          <w:szCs w:val="24"/>
        </w:rPr>
        <w:t>, produkowaną przez firmę Lothar Walther</w:t>
      </w:r>
      <w:r>
        <w:rPr>
          <w:rFonts w:ascii="Times New Roman" w:hAnsi="Times New Roman" w:cs="Times New Roman"/>
          <w:sz w:val="24"/>
          <w:szCs w:val="24"/>
        </w:rPr>
        <w:t>.</w:t>
      </w:r>
      <w:r w:rsidR="00777BA5">
        <w:rPr>
          <w:rFonts w:ascii="Times New Roman" w:hAnsi="Times New Roman" w:cs="Times New Roman"/>
          <w:sz w:val="24"/>
          <w:szCs w:val="24"/>
        </w:rPr>
        <w:t xml:space="preserve"> </w:t>
      </w:r>
      <w:r w:rsidR="00AC225D">
        <w:rPr>
          <w:rFonts w:ascii="Times New Roman" w:hAnsi="Times New Roman" w:cs="Times New Roman"/>
          <w:sz w:val="24"/>
          <w:szCs w:val="24"/>
        </w:rPr>
        <w:t xml:space="preserve">Bruzdy </w:t>
      </w:r>
      <w:r w:rsidR="00BE0C33">
        <w:rPr>
          <w:rFonts w:ascii="Times New Roman" w:hAnsi="Times New Roman" w:cs="Times New Roman"/>
          <w:sz w:val="24"/>
          <w:szCs w:val="24"/>
        </w:rPr>
        <w:br/>
      </w:r>
      <w:r w:rsidR="00AC225D">
        <w:rPr>
          <w:rFonts w:ascii="Times New Roman" w:hAnsi="Times New Roman" w:cs="Times New Roman"/>
          <w:sz w:val="24"/>
          <w:szCs w:val="24"/>
        </w:rPr>
        <w:t xml:space="preserve">w lufie zostały wykonane w procesie przeciągania, dzięki czemu uzyskano wzmocnienie materiału </w:t>
      </w:r>
      <w:r w:rsidR="00246B42">
        <w:rPr>
          <w:rFonts w:ascii="Times New Roman" w:hAnsi="Times New Roman" w:cs="Times New Roman"/>
          <w:sz w:val="24"/>
          <w:szCs w:val="24"/>
        </w:rPr>
        <w:t>wokół</w:t>
      </w:r>
      <w:r w:rsidR="000753FC">
        <w:rPr>
          <w:rFonts w:ascii="Times New Roman" w:hAnsi="Times New Roman" w:cs="Times New Roman"/>
          <w:sz w:val="24"/>
          <w:szCs w:val="24"/>
        </w:rPr>
        <w:t xml:space="preserve"> przewodu lufy, natomiast w pozostałej części lufy struktura jest niezmieniona. </w:t>
      </w:r>
      <w:r w:rsidR="006A3DC3">
        <w:rPr>
          <w:rFonts w:ascii="Times New Roman" w:hAnsi="Times New Roman" w:cs="Times New Roman"/>
          <w:sz w:val="24"/>
          <w:szCs w:val="24"/>
        </w:rPr>
        <w:t xml:space="preserve">Wytworzona w ten sposób lufa zapewnia korzystniejszy przebieg drgań, co </w:t>
      </w:r>
      <w:r w:rsidR="00621720">
        <w:rPr>
          <w:rFonts w:ascii="Times New Roman" w:hAnsi="Times New Roman" w:cs="Times New Roman"/>
          <w:sz w:val="24"/>
          <w:szCs w:val="24"/>
        </w:rPr>
        <w:t>pozwala na osiągnięcie lepszej celności</w:t>
      </w:r>
      <w:r w:rsidR="000D4546">
        <w:rPr>
          <w:rFonts w:ascii="Times New Roman" w:hAnsi="Times New Roman" w:cs="Times New Roman"/>
          <w:sz w:val="24"/>
          <w:szCs w:val="24"/>
        </w:rPr>
        <w:t xml:space="preserve"> w stosunku do większości luf </w:t>
      </w:r>
      <w:r w:rsidR="00BE0C33">
        <w:rPr>
          <w:rFonts w:ascii="Times New Roman" w:hAnsi="Times New Roman" w:cs="Times New Roman"/>
          <w:sz w:val="24"/>
          <w:szCs w:val="24"/>
        </w:rPr>
        <w:t>kutych</w:t>
      </w:r>
      <w:r w:rsidR="00621720">
        <w:rPr>
          <w:rFonts w:ascii="Times New Roman" w:hAnsi="Times New Roman" w:cs="Times New Roman"/>
          <w:sz w:val="24"/>
          <w:szCs w:val="24"/>
        </w:rPr>
        <w:t>.</w:t>
      </w:r>
      <w:r w:rsidR="00EB3DD0">
        <w:rPr>
          <w:rFonts w:ascii="Times New Roman" w:hAnsi="Times New Roman" w:cs="Times New Roman"/>
          <w:sz w:val="24"/>
          <w:szCs w:val="24"/>
        </w:rPr>
        <w:t xml:space="preserve"> Dużą żywotność lufy zapewnia</w:t>
      </w:r>
      <w:r w:rsidR="00A90A91">
        <w:rPr>
          <w:rFonts w:ascii="Times New Roman" w:hAnsi="Times New Roman" w:cs="Times New Roman"/>
          <w:sz w:val="24"/>
          <w:szCs w:val="24"/>
        </w:rPr>
        <w:t xml:space="preserve"> wyżej wspomniane wzmocnienie materiału oraz</w:t>
      </w:r>
      <w:r w:rsidR="00EB3DD0">
        <w:rPr>
          <w:rFonts w:ascii="Times New Roman" w:hAnsi="Times New Roman" w:cs="Times New Roman"/>
          <w:sz w:val="24"/>
          <w:szCs w:val="24"/>
        </w:rPr>
        <w:t xml:space="preserve"> powłoka </w:t>
      </w:r>
      <w:r w:rsidR="00A15979">
        <w:rPr>
          <w:rFonts w:ascii="Times New Roman" w:hAnsi="Times New Roman" w:cs="Times New Roman"/>
          <w:sz w:val="24"/>
          <w:szCs w:val="24"/>
        </w:rPr>
        <w:t>wytworzona w</w:t>
      </w:r>
      <w:r w:rsidR="0033370A">
        <w:rPr>
          <w:rFonts w:ascii="Times New Roman" w:hAnsi="Times New Roman" w:cs="Times New Roman"/>
          <w:sz w:val="24"/>
          <w:szCs w:val="24"/>
        </w:rPr>
        <w:t xml:space="preserve"> specjalnym</w:t>
      </w:r>
      <w:r w:rsidR="00A15979">
        <w:rPr>
          <w:rFonts w:ascii="Times New Roman" w:hAnsi="Times New Roman" w:cs="Times New Roman"/>
          <w:sz w:val="24"/>
          <w:szCs w:val="24"/>
        </w:rPr>
        <w:t xml:space="preserve"> procesie azotowania.</w:t>
      </w:r>
      <w:r w:rsidR="000D4546">
        <w:rPr>
          <w:rFonts w:ascii="Times New Roman" w:hAnsi="Times New Roman" w:cs="Times New Roman"/>
          <w:sz w:val="24"/>
          <w:szCs w:val="24"/>
        </w:rPr>
        <w:t xml:space="preserve"> </w:t>
      </w:r>
      <w:r w:rsidR="003A2C35">
        <w:rPr>
          <w:rFonts w:ascii="Times New Roman" w:hAnsi="Times New Roman" w:cs="Times New Roman"/>
          <w:sz w:val="24"/>
          <w:szCs w:val="24"/>
        </w:rPr>
        <w:t xml:space="preserve">W ramach projektu przewiduje się także </w:t>
      </w:r>
      <w:r w:rsidR="00144E18">
        <w:rPr>
          <w:rFonts w:ascii="Times New Roman" w:hAnsi="Times New Roman" w:cs="Times New Roman"/>
          <w:sz w:val="24"/>
          <w:szCs w:val="24"/>
        </w:rPr>
        <w:t>przeprowadzenie badań luf innych producentów.</w:t>
      </w:r>
      <w:r w:rsidR="00301E02">
        <w:rPr>
          <w:rFonts w:ascii="Times New Roman" w:hAnsi="Times New Roman" w:cs="Times New Roman"/>
          <w:sz w:val="24"/>
          <w:szCs w:val="24"/>
        </w:rPr>
        <w:t xml:space="preserve"> Ponadto w celu uzyskania możliwie najlepszej celności, lufę osadzono w sposób samonośny </w:t>
      </w:r>
      <w:r w:rsidR="00123AE8">
        <w:rPr>
          <w:rFonts w:ascii="Times New Roman" w:hAnsi="Times New Roman" w:cs="Times New Roman"/>
          <w:sz w:val="24"/>
          <w:szCs w:val="24"/>
        </w:rPr>
        <w:br/>
      </w:r>
      <w:r w:rsidR="00301E02">
        <w:rPr>
          <w:rFonts w:ascii="Times New Roman" w:hAnsi="Times New Roman" w:cs="Times New Roman"/>
          <w:sz w:val="24"/>
          <w:szCs w:val="24"/>
        </w:rPr>
        <w:t>(free-floating barrel)</w:t>
      </w:r>
      <w:r w:rsidR="00EB3DD0">
        <w:rPr>
          <w:rFonts w:ascii="Times New Roman" w:hAnsi="Times New Roman" w:cs="Times New Roman"/>
          <w:sz w:val="24"/>
          <w:szCs w:val="24"/>
        </w:rPr>
        <w:t>, co również ma korzystny wpływ na przebieg drgań w trakcie strzału</w:t>
      </w:r>
      <w:r w:rsidR="00301E02">
        <w:rPr>
          <w:rFonts w:ascii="Times New Roman" w:hAnsi="Times New Roman" w:cs="Times New Roman"/>
          <w:sz w:val="24"/>
          <w:szCs w:val="24"/>
        </w:rPr>
        <w:t>.</w:t>
      </w:r>
      <w:r w:rsidR="00EB3DD0">
        <w:rPr>
          <w:rFonts w:ascii="Times New Roman" w:hAnsi="Times New Roman" w:cs="Times New Roman"/>
          <w:sz w:val="24"/>
          <w:szCs w:val="24"/>
        </w:rPr>
        <w:t xml:space="preserve"> Kolejnym atutem jest prosty i stosunkowo szybki proces wymiany lufy, który może być przeprowadzony przez użytkownika, bez ingerencji rusznikarza.</w:t>
      </w:r>
      <w:r w:rsidR="001F60BA" w:rsidRPr="001F60BA">
        <w:rPr>
          <w:rFonts w:ascii="Times New Roman" w:hAnsi="Times New Roman" w:cs="Times New Roman"/>
          <w:noProof/>
          <w:sz w:val="24"/>
          <w:szCs w:val="24"/>
        </w:rPr>
        <w:t xml:space="preserve"> </w:t>
      </w:r>
      <w:r w:rsidR="00EB3DD0">
        <w:rPr>
          <w:rFonts w:ascii="Times New Roman" w:hAnsi="Times New Roman" w:cs="Times New Roman"/>
          <w:sz w:val="24"/>
          <w:szCs w:val="24"/>
        </w:rPr>
        <w:t xml:space="preserve"> </w:t>
      </w:r>
    </w:p>
    <w:p w:rsidR="00A3435B" w:rsidRDefault="000545FD" w:rsidP="00323DFE">
      <w:pPr>
        <w:spacing w:after="240"/>
        <w:ind w:left="709" w:firstLine="37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1" locked="0" layoutInCell="1" allowOverlap="1">
            <wp:simplePos x="0" y="0"/>
            <wp:positionH relativeFrom="column">
              <wp:posOffset>3281629</wp:posOffset>
            </wp:positionH>
            <wp:positionV relativeFrom="paragraph">
              <wp:posOffset>1077901</wp:posOffset>
            </wp:positionV>
            <wp:extent cx="1447200" cy="2458800"/>
            <wp:effectExtent l="514350" t="0" r="495935" b="0"/>
            <wp:wrapTight wrapText="bothSides">
              <wp:wrapPolygon edited="0">
                <wp:start x="128" y="21675"/>
                <wp:lineTo x="21453" y="21675"/>
                <wp:lineTo x="21453" y="86"/>
                <wp:lineTo x="128" y="86"/>
                <wp:lineTo x="128" y="21675"/>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47200" cy="24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35B">
        <w:rPr>
          <w:rFonts w:ascii="Times New Roman" w:hAnsi="Times New Roman" w:cs="Times New Roman"/>
          <w:sz w:val="24"/>
          <w:szCs w:val="24"/>
        </w:rPr>
        <w:t>Na końcu lufy został wykonany gwint M18x1 pozwalający n</w:t>
      </w:r>
      <w:r w:rsidR="0050670C">
        <w:rPr>
          <w:rFonts w:ascii="Times New Roman" w:hAnsi="Times New Roman" w:cs="Times New Roman"/>
          <w:sz w:val="24"/>
          <w:szCs w:val="24"/>
        </w:rPr>
        <w:t xml:space="preserve">a montaż urządzenia wylotowego. </w:t>
      </w:r>
      <w:r w:rsidR="00A3435B">
        <w:rPr>
          <w:rFonts w:ascii="Times New Roman" w:hAnsi="Times New Roman" w:cs="Times New Roman"/>
          <w:sz w:val="24"/>
          <w:szCs w:val="24"/>
        </w:rPr>
        <w:t>Standardowo karabin będzie wyposażony w hamulec wylotowy.</w:t>
      </w:r>
      <w:r w:rsidR="0050670C">
        <w:rPr>
          <w:rFonts w:ascii="Times New Roman" w:hAnsi="Times New Roman" w:cs="Times New Roman"/>
          <w:sz w:val="24"/>
          <w:szCs w:val="24"/>
        </w:rPr>
        <w:br/>
      </w:r>
      <w:r w:rsidR="00A3435B">
        <w:rPr>
          <w:rFonts w:ascii="Times New Roman" w:hAnsi="Times New Roman" w:cs="Times New Roman"/>
          <w:sz w:val="24"/>
          <w:szCs w:val="24"/>
        </w:rPr>
        <w:t xml:space="preserve">W wersji dla </w:t>
      </w:r>
      <w:r w:rsidR="00F30D58">
        <w:rPr>
          <w:rFonts w:ascii="Times New Roman" w:hAnsi="Times New Roman" w:cs="Times New Roman"/>
          <w:sz w:val="24"/>
          <w:szCs w:val="24"/>
        </w:rPr>
        <w:t xml:space="preserve">służb mundurowych, karabin będzie dodatkowo kompletowany </w:t>
      </w:r>
      <w:r w:rsidR="0050670C">
        <w:rPr>
          <w:rFonts w:ascii="Times New Roman" w:hAnsi="Times New Roman" w:cs="Times New Roman"/>
          <w:sz w:val="24"/>
          <w:szCs w:val="24"/>
        </w:rPr>
        <w:br/>
      </w:r>
      <w:r w:rsidR="00F30D58">
        <w:rPr>
          <w:rFonts w:ascii="Times New Roman" w:hAnsi="Times New Roman" w:cs="Times New Roman"/>
          <w:sz w:val="24"/>
          <w:szCs w:val="24"/>
        </w:rPr>
        <w:t>z tłumikiem dźwięku</w:t>
      </w:r>
      <w:r w:rsidR="0086002B">
        <w:rPr>
          <w:rFonts w:ascii="Times New Roman" w:hAnsi="Times New Roman" w:cs="Times New Roman"/>
          <w:sz w:val="24"/>
          <w:szCs w:val="24"/>
        </w:rPr>
        <w:t xml:space="preserve"> </w:t>
      </w:r>
      <w:r w:rsidR="00F30D58">
        <w:rPr>
          <w:rFonts w:ascii="Times New Roman" w:hAnsi="Times New Roman" w:cs="Times New Roman"/>
          <w:sz w:val="24"/>
          <w:szCs w:val="24"/>
        </w:rPr>
        <w:t>umożliwiającym jego szybki montaż na hamulcu wylotowym.</w:t>
      </w:r>
      <w:r w:rsidR="009B443A">
        <w:rPr>
          <w:rFonts w:ascii="Times New Roman" w:hAnsi="Times New Roman" w:cs="Times New Roman"/>
          <w:sz w:val="24"/>
          <w:szCs w:val="24"/>
        </w:rPr>
        <w:t xml:space="preserve"> </w:t>
      </w:r>
      <w:r>
        <w:rPr>
          <w:rFonts w:ascii="Times New Roman" w:hAnsi="Times New Roman" w:cs="Times New Roman"/>
          <w:sz w:val="24"/>
          <w:szCs w:val="24"/>
        </w:rPr>
        <w:t>Do badań wyznaczono trzy zestawy tłumików z hamulcami wylotowymi, jeden szwajcarskiej firmy B&amp;T, dwa norweskiej firmy A-TEC.</w:t>
      </w:r>
    </w:p>
    <w:p w:rsidR="000545FD" w:rsidRDefault="00E013E9" w:rsidP="00047ED9">
      <w:pPr>
        <w:ind w:left="709" w:firstLine="37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1104" behindDoc="1" locked="0" layoutInCell="1" allowOverlap="1">
            <wp:simplePos x="0" y="0"/>
            <wp:positionH relativeFrom="column">
              <wp:posOffset>561949</wp:posOffset>
            </wp:positionH>
            <wp:positionV relativeFrom="paragraph">
              <wp:posOffset>102083</wp:posOffset>
            </wp:positionV>
            <wp:extent cx="1978025" cy="1499235"/>
            <wp:effectExtent l="0" t="0" r="0" b="0"/>
            <wp:wrapTight wrapText="bothSides">
              <wp:wrapPolygon edited="0">
                <wp:start x="0" y="0"/>
                <wp:lineTo x="0" y="21408"/>
                <wp:lineTo x="21427" y="21408"/>
                <wp:lineTo x="21427"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02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CCC">
        <w:rPr>
          <w:noProof/>
        </w:rPr>
        <mc:AlternateContent>
          <mc:Choice Requires="wps">
            <w:drawing>
              <wp:anchor distT="0" distB="0" distL="114300" distR="114300" simplePos="0" relativeHeight="251671552" behindDoc="0" locked="0" layoutInCell="1" allowOverlap="1">
                <wp:simplePos x="0" y="0"/>
                <wp:positionH relativeFrom="column">
                  <wp:posOffset>576580</wp:posOffset>
                </wp:positionH>
                <wp:positionV relativeFrom="paragraph">
                  <wp:posOffset>1746250</wp:posOffset>
                </wp:positionV>
                <wp:extent cx="1978025" cy="448310"/>
                <wp:effectExtent l="635" t="635" r="2540" b="0"/>
                <wp:wrapTight wrapText="bothSides">
                  <wp:wrapPolygon edited="0">
                    <wp:start x="-104" y="0"/>
                    <wp:lineTo x="-104" y="20896"/>
                    <wp:lineTo x="21600" y="20896"/>
                    <wp:lineTo x="21600" y="0"/>
                    <wp:lineTo x="-104" y="0"/>
                  </wp:wrapPolygon>
                </wp:wrapTight>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5FD" w:rsidRPr="00F8552F" w:rsidRDefault="000545FD" w:rsidP="000545FD">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5</w:t>
                            </w:r>
                            <w:r w:rsidR="00D4278E">
                              <w:rPr>
                                <w:noProof/>
                              </w:rPr>
                              <w:fldChar w:fldCharType="end"/>
                            </w:r>
                            <w:r>
                              <w:t>. Urządzenia wylotowe firmy B&amp;T</w:t>
                            </w:r>
                            <w:r w:rsidR="00E40389">
                              <w:t xml:space="preserve"> [2]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5.4pt;margin-top:137.5pt;width:155.7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" stroked="f">
                <v:textbox style="mso-fit-shape-to-text:t" inset="0,0,0,0">
                  <w:txbxContent>
                    <w:p w:rsidR="000545FD" w:rsidRPr="00F8552F" w:rsidRDefault="000545FD" w:rsidP="000545FD">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5</w:t>
                      </w:r>
                      <w:r w:rsidR="00D4278E">
                        <w:rPr>
                          <w:noProof/>
                        </w:rPr>
                        <w:fldChar w:fldCharType="end"/>
                      </w:r>
                      <w:r>
                        <w:t>. Urządzenia wylotowe firmy B&amp;T</w:t>
                      </w:r>
                      <w:r w:rsidR="00E40389">
                        <w:t xml:space="preserve"> [2] </w:t>
                      </w:r>
                    </w:p>
                  </w:txbxContent>
                </v:textbox>
                <w10:wrap type="tight"/>
              </v:shape>
            </w:pict>
          </mc:Fallback>
        </mc:AlternateContent>
      </w:r>
    </w:p>
    <w:p w:rsidR="00323DFE" w:rsidRDefault="00323DFE" w:rsidP="00047ED9">
      <w:pPr>
        <w:ind w:left="709" w:firstLine="371"/>
        <w:jc w:val="both"/>
        <w:rPr>
          <w:rFonts w:ascii="Times New Roman" w:hAnsi="Times New Roman" w:cs="Times New Roman"/>
          <w:sz w:val="24"/>
          <w:szCs w:val="24"/>
        </w:rPr>
      </w:pPr>
    </w:p>
    <w:p w:rsidR="000545FD" w:rsidRDefault="000545FD" w:rsidP="00047ED9">
      <w:pPr>
        <w:ind w:left="709" w:firstLine="371"/>
        <w:jc w:val="both"/>
        <w:rPr>
          <w:rFonts w:ascii="Times New Roman" w:hAnsi="Times New Roman" w:cs="Times New Roman"/>
          <w:sz w:val="24"/>
          <w:szCs w:val="24"/>
        </w:rPr>
      </w:pPr>
    </w:p>
    <w:p w:rsidR="000545FD" w:rsidRDefault="000545FD" w:rsidP="00047ED9">
      <w:pPr>
        <w:ind w:left="709" w:firstLine="371"/>
        <w:jc w:val="both"/>
        <w:rPr>
          <w:rFonts w:ascii="Times New Roman" w:hAnsi="Times New Roman" w:cs="Times New Roman"/>
          <w:sz w:val="24"/>
          <w:szCs w:val="24"/>
        </w:rPr>
      </w:pPr>
    </w:p>
    <w:p w:rsidR="000545FD" w:rsidRDefault="000545FD" w:rsidP="00047ED9">
      <w:pPr>
        <w:ind w:left="709" w:firstLine="371"/>
        <w:jc w:val="both"/>
        <w:rPr>
          <w:rFonts w:ascii="Times New Roman" w:hAnsi="Times New Roman" w:cs="Times New Roman"/>
          <w:sz w:val="24"/>
          <w:szCs w:val="24"/>
        </w:rPr>
      </w:pPr>
    </w:p>
    <w:p w:rsidR="000545FD" w:rsidRDefault="00976CCC" w:rsidP="00047ED9">
      <w:pPr>
        <w:ind w:left="709" w:firstLine="371"/>
        <w:jc w:val="both"/>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2820670</wp:posOffset>
                </wp:positionH>
                <wp:positionV relativeFrom="paragraph">
                  <wp:posOffset>277495</wp:posOffset>
                </wp:positionV>
                <wp:extent cx="1447165" cy="448310"/>
                <wp:effectExtent l="0" t="4445" r="3810" b="4445"/>
                <wp:wrapTight wrapText="bothSides">
                  <wp:wrapPolygon edited="0">
                    <wp:start x="-142" y="0"/>
                    <wp:lineTo x="-142" y="20896"/>
                    <wp:lineTo x="21600" y="20896"/>
                    <wp:lineTo x="21600" y="0"/>
                    <wp:lineTo x="-142" y="0"/>
                  </wp:wrapPolygon>
                </wp:wrapTight>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5FD" w:rsidRPr="0063047A" w:rsidRDefault="000545FD" w:rsidP="000545FD">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6</w:t>
                            </w:r>
                            <w:r w:rsidR="00D4278E">
                              <w:rPr>
                                <w:noProof/>
                              </w:rPr>
                              <w:fldChar w:fldCharType="end"/>
                            </w:r>
                            <w:r>
                              <w:t>. Tłumiki firmy A-TEC</w:t>
                            </w:r>
                            <w:r w:rsidR="00E40389">
                              <w:t xml:space="preserve"> [3]</w:t>
                            </w:r>
                            <w:r w:rsidR="00DD338A">
                              <w:t xml:space="preserve"> [4]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2.1pt;margin-top:21.85pt;width:113.95pt;height:3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aofAIAAAc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" stroked="f">
                <v:textbox style="mso-fit-shape-to-text:t" inset="0,0,0,0">
                  <w:txbxContent>
                    <w:p w:rsidR="000545FD" w:rsidRPr="0063047A" w:rsidRDefault="000545FD" w:rsidP="000545FD">
                      <w:pPr>
                        <w:pStyle w:val="Legenda"/>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sidR="006617E4">
                        <w:rPr>
                          <w:noProof/>
                        </w:rPr>
                        <w:t>6</w:t>
                      </w:r>
                      <w:r w:rsidR="00D4278E">
                        <w:rPr>
                          <w:noProof/>
                        </w:rPr>
                        <w:fldChar w:fldCharType="end"/>
                      </w:r>
                      <w:r>
                        <w:t>. Tłumiki firmy A-TEC</w:t>
                      </w:r>
                      <w:r w:rsidR="00E40389">
                        <w:t xml:space="preserve"> [3]</w:t>
                      </w:r>
                      <w:r w:rsidR="00DD338A">
                        <w:t xml:space="preserve"> [4] </w:t>
                      </w:r>
                    </w:p>
                  </w:txbxContent>
                </v:textbox>
                <w10:wrap type="tight"/>
              </v:shape>
            </w:pict>
          </mc:Fallback>
        </mc:AlternateContent>
      </w:r>
    </w:p>
    <w:p w:rsidR="000545FD" w:rsidRDefault="000545FD" w:rsidP="00047ED9">
      <w:pPr>
        <w:ind w:left="709" w:firstLine="371"/>
        <w:jc w:val="both"/>
        <w:rPr>
          <w:rFonts w:ascii="Times New Roman" w:hAnsi="Times New Roman" w:cs="Times New Roman"/>
          <w:sz w:val="24"/>
          <w:szCs w:val="24"/>
        </w:rPr>
      </w:pPr>
    </w:p>
    <w:p w:rsidR="00682B61" w:rsidRDefault="00682B61" w:rsidP="00047ED9">
      <w:pPr>
        <w:ind w:left="709" w:firstLine="371"/>
        <w:jc w:val="both"/>
        <w:rPr>
          <w:rFonts w:ascii="Times New Roman" w:hAnsi="Times New Roman" w:cs="Times New Roman"/>
          <w:sz w:val="24"/>
          <w:szCs w:val="24"/>
        </w:rPr>
      </w:pPr>
    </w:p>
    <w:p w:rsidR="00F2374D" w:rsidRPr="00323DFE" w:rsidRDefault="00B072C4" w:rsidP="00323DFE">
      <w:pPr>
        <w:pStyle w:val="Akapitzlist"/>
        <w:numPr>
          <w:ilvl w:val="1"/>
          <w:numId w:val="1"/>
        </w:numPr>
        <w:spacing w:after="240"/>
        <w:rPr>
          <w:rFonts w:ascii="Times New Roman" w:hAnsi="Times New Roman" w:cs="Times New Roman"/>
          <w:b/>
          <w:sz w:val="24"/>
          <w:szCs w:val="24"/>
        </w:rPr>
      </w:pPr>
      <w:r w:rsidRPr="00537222">
        <w:rPr>
          <w:rFonts w:ascii="Times New Roman" w:hAnsi="Times New Roman" w:cs="Times New Roman"/>
          <w:b/>
          <w:sz w:val="24"/>
          <w:szCs w:val="24"/>
        </w:rPr>
        <w:t>Układ gazowy</w:t>
      </w:r>
    </w:p>
    <w:p w:rsidR="008B5589" w:rsidRDefault="007B3D05" w:rsidP="00323DFE">
      <w:pPr>
        <w:spacing w:after="240"/>
        <w:ind w:left="709" w:firstLine="371"/>
        <w:jc w:val="both"/>
        <w:rPr>
          <w:rFonts w:ascii="Times New Roman" w:hAnsi="Times New Roman" w:cs="Times New Roman"/>
          <w:sz w:val="24"/>
          <w:szCs w:val="24"/>
        </w:rPr>
      </w:pPr>
      <w:r>
        <w:rPr>
          <w:rFonts w:ascii="Times New Roman" w:hAnsi="Times New Roman" w:cs="Times New Roman"/>
          <w:sz w:val="24"/>
          <w:szCs w:val="24"/>
        </w:rPr>
        <w:t>Jak wspomniano wcześniej, ruch suwadła wymus</w:t>
      </w:r>
      <w:r w:rsidR="00A37A21">
        <w:rPr>
          <w:rFonts w:ascii="Times New Roman" w:hAnsi="Times New Roman" w:cs="Times New Roman"/>
          <w:sz w:val="24"/>
          <w:szCs w:val="24"/>
        </w:rPr>
        <w:t>zony jest krótkim skokiem tłoka</w:t>
      </w:r>
      <w:r>
        <w:rPr>
          <w:rFonts w:ascii="Times New Roman" w:hAnsi="Times New Roman" w:cs="Times New Roman"/>
          <w:sz w:val="24"/>
          <w:szCs w:val="24"/>
        </w:rPr>
        <w:t xml:space="preserve"> pod wpływem gazów prochowych. Tłok gazowy umieszczony jest w komorze gazowej, do której gazy prochowe wpływają przez boczny otwór w lufie, poprzez otwór w nastawnym regulatorze gazowym.</w:t>
      </w:r>
      <w:r w:rsidR="0017748E">
        <w:rPr>
          <w:rFonts w:ascii="Times New Roman" w:hAnsi="Times New Roman" w:cs="Times New Roman"/>
          <w:sz w:val="24"/>
          <w:szCs w:val="24"/>
        </w:rPr>
        <w:t xml:space="preserve"> Regulator posiada cztery nastawy:</w:t>
      </w:r>
    </w:p>
    <w:p w:rsidR="008B5589" w:rsidRDefault="0017748E" w:rsidP="003048E4">
      <w:pPr>
        <w:spacing w:after="0" w:line="240" w:lineRule="auto"/>
        <w:ind w:left="709" w:firstLine="371"/>
        <w:jc w:val="both"/>
        <w:rPr>
          <w:rFonts w:ascii="Times New Roman" w:hAnsi="Times New Roman" w:cs="Times New Roman"/>
          <w:sz w:val="24"/>
          <w:szCs w:val="24"/>
        </w:rPr>
      </w:pPr>
      <w:r>
        <w:rPr>
          <w:rFonts w:ascii="Times New Roman" w:hAnsi="Times New Roman" w:cs="Times New Roman"/>
          <w:sz w:val="24"/>
          <w:szCs w:val="24"/>
        </w:rPr>
        <w:t>- „X” (D) – „Disassembly” służącą do rozbierania układu gazowego</w:t>
      </w:r>
      <w:r w:rsidR="00D479BA">
        <w:rPr>
          <w:rFonts w:ascii="Times New Roman" w:hAnsi="Times New Roman" w:cs="Times New Roman"/>
          <w:sz w:val="24"/>
          <w:szCs w:val="24"/>
        </w:rPr>
        <w:t>;</w:t>
      </w:r>
    </w:p>
    <w:p w:rsidR="008B5589" w:rsidRDefault="0017748E" w:rsidP="003048E4">
      <w:pPr>
        <w:spacing w:after="0" w:line="240" w:lineRule="auto"/>
        <w:ind w:left="709" w:firstLine="371"/>
        <w:jc w:val="both"/>
        <w:rPr>
          <w:rFonts w:ascii="Times New Roman" w:hAnsi="Times New Roman" w:cs="Times New Roman"/>
          <w:sz w:val="24"/>
          <w:szCs w:val="24"/>
        </w:rPr>
      </w:pPr>
      <w:r>
        <w:rPr>
          <w:rFonts w:ascii="Times New Roman" w:hAnsi="Times New Roman" w:cs="Times New Roman"/>
          <w:sz w:val="24"/>
          <w:szCs w:val="24"/>
        </w:rPr>
        <w:t>-</w:t>
      </w:r>
      <w:r w:rsidR="007F32AB">
        <w:rPr>
          <w:rFonts w:ascii="Times New Roman" w:hAnsi="Times New Roman" w:cs="Times New Roman"/>
          <w:sz w:val="24"/>
          <w:szCs w:val="24"/>
        </w:rPr>
        <w:t xml:space="preserve"> </w:t>
      </w:r>
      <w:r>
        <w:rPr>
          <w:rFonts w:ascii="Times New Roman" w:hAnsi="Times New Roman" w:cs="Times New Roman"/>
          <w:sz w:val="24"/>
          <w:szCs w:val="24"/>
        </w:rPr>
        <w:t>„1” (N) – „Normal”</w:t>
      </w:r>
      <w:r w:rsidR="00D479BA">
        <w:rPr>
          <w:rFonts w:ascii="Times New Roman" w:hAnsi="Times New Roman" w:cs="Times New Roman"/>
          <w:sz w:val="24"/>
          <w:szCs w:val="24"/>
        </w:rPr>
        <w:t>- nastawa przystosowana do zwykłego użytkowania;</w:t>
      </w:r>
    </w:p>
    <w:p w:rsidR="008B5589" w:rsidRDefault="0017748E" w:rsidP="003048E4">
      <w:pPr>
        <w:spacing w:after="0" w:line="240" w:lineRule="auto"/>
        <w:ind w:left="709" w:firstLine="371"/>
        <w:jc w:val="both"/>
        <w:rPr>
          <w:rFonts w:ascii="Times New Roman" w:hAnsi="Times New Roman" w:cs="Times New Roman"/>
          <w:sz w:val="24"/>
          <w:szCs w:val="24"/>
        </w:rPr>
      </w:pPr>
      <w:r>
        <w:rPr>
          <w:rFonts w:ascii="Times New Roman" w:hAnsi="Times New Roman" w:cs="Times New Roman"/>
          <w:sz w:val="24"/>
          <w:szCs w:val="24"/>
        </w:rPr>
        <w:t>-</w:t>
      </w:r>
      <w:r w:rsidR="007F32AB">
        <w:rPr>
          <w:rFonts w:ascii="Times New Roman" w:hAnsi="Times New Roman" w:cs="Times New Roman"/>
          <w:sz w:val="24"/>
          <w:szCs w:val="24"/>
        </w:rPr>
        <w:t xml:space="preserve"> „2”</w:t>
      </w:r>
      <w:r>
        <w:rPr>
          <w:rFonts w:ascii="Times New Roman" w:hAnsi="Times New Roman" w:cs="Times New Roman"/>
          <w:sz w:val="24"/>
          <w:szCs w:val="24"/>
        </w:rPr>
        <w:t>(S) – „Silenced</w:t>
      </w:r>
      <w:r w:rsidR="00D479BA">
        <w:rPr>
          <w:rFonts w:ascii="Times New Roman" w:hAnsi="Times New Roman" w:cs="Times New Roman"/>
          <w:sz w:val="24"/>
          <w:szCs w:val="24"/>
        </w:rPr>
        <w:t>” - nastawa przystosowana do strzelania z tłumikiem dźwięku;</w:t>
      </w:r>
    </w:p>
    <w:p w:rsidR="00F2374D" w:rsidRDefault="0017748E" w:rsidP="003048E4">
      <w:pPr>
        <w:spacing w:after="0" w:line="240" w:lineRule="auto"/>
        <w:ind w:left="1502" w:hanging="425"/>
        <w:jc w:val="both"/>
        <w:rPr>
          <w:rFonts w:ascii="Times New Roman" w:hAnsi="Times New Roman" w:cs="Times New Roman"/>
          <w:sz w:val="24"/>
          <w:szCs w:val="24"/>
        </w:rPr>
      </w:pPr>
      <w:r>
        <w:rPr>
          <w:rFonts w:ascii="Times New Roman" w:hAnsi="Times New Roman" w:cs="Times New Roman"/>
          <w:sz w:val="24"/>
          <w:szCs w:val="24"/>
        </w:rPr>
        <w:t>-</w:t>
      </w:r>
      <w:r w:rsidR="007F32AB">
        <w:rPr>
          <w:rFonts w:ascii="Times New Roman" w:hAnsi="Times New Roman" w:cs="Times New Roman"/>
          <w:sz w:val="24"/>
          <w:szCs w:val="24"/>
        </w:rPr>
        <w:t xml:space="preserve"> </w:t>
      </w:r>
      <w:r w:rsidR="00D479BA">
        <w:rPr>
          <w:rFonts w:ascii="Times New Roman" w:hAnsi="Times New Roman" w:cs="Times New Roman"/>
          <w:sz w:val="24"/>
          <w:szCs w:val="24"/>
        </w:rPr>
        <w:t xml:space="preserve">„0” – całkowite zasłonięcie </w:t>
      </w:r>
      <w:r w:rsidR="003048E4">
        <w:rPr>
          <w:rFonts w:ascii="Times New Roman" w:hAnsi="Times New Roman" w:cs="Times New Roman"/>
          <w:sz w:val="24"/>
          <w:szCs w:val="24"/>
        </w:rPr>
        <w:t>ot</w:t>
      </w:r>
      <w:r w:rsidR="00D479BA">
        <w:rPr>
          <w:rFonts w:ascii="Times New Roman" w:hAnsi="Times New Roman" w:cs="Times New Roman"/>
          <w:sz w:val="24"/>
          <w:szCs w:val="24"/>
        </w:rPr>
        <w:t>w</w:t>
      </w:r>
      <w:r w:rsidR="003048E4">
        <w:rPr>
          <w:rFonts w:ascii="Times New Roman" w:hAnsi="Times New Roman" w:cs="Times New Roman"/>
          <w:sz w:val="24"/>
          <w:szCs w:val="24"/>
        </w:rPr>
        <w:t>o</w:t>
      </w:r>
      <w:r w:rsidR="00D479BA">
        <w:rPr>
          <w:rFonts w:ascii="Times New Roman" w:hAnsi="Times New Roman" w:cs="Times New Roman"/>
          <w:sz w:val="24"/>
          <w:szCs w:val="24"/>
        </w:rPr>
        <w:t>ru gazowego. Nastawa może służyć do skrytego oddania strzału, bez dźwięku wydawanego przez układ przeładow</w:t>
      </w:r>
      <w:r w:rsidR="00047ED9">
        <w:rPr>
          <w:rFonts w:ascii="Times New Roman" w:hAnsi="Times New Roman" w:cs="Times New Roman"/>
          <w:sz w:val="24"/>
          <w:szCs w:val="24"/>
        </w:rPr>
        <w:t>ania oraz bez ekstrakcji łuski.</w:t>
      </w:r>
    </w:p>
    <w:p w:rsidR="006617E4" w:rsidRDefault="00F2374D" w:rsidP="006617E4">
      <w:pPr>
        <w:keepNext/>
        <w:ind w:left="1502" w:hanging="425"/>
        <w:jc w:val="center"/>
      </w:pPr>
      <w:r>
        <w:rPr>
          <w:rFonts w:ascii="Times New Roman" w:hAnsi="Times New Roman" w:cs="Times New Roman"/>
          <w:b/>
          <w:noProof/>
          <w:sz w:val="24"/>
          <w:szCs w:val="24"/>
        </w:rPr>
        <w:lastRenderedPageBreak/>
        <w:drawing>
          <wp:inline distT="0" distB="0" distL="0" distR="0" wp14:anchorId="18BEED4B" wp14:editId="6FA2243F">
            <wp:extent cx="2136038" cy="171264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644" cy="1738790"/>
                    </a:xfrm>
                    <a:prstGeom prst="rect">
                      <a:avLst/>
                    </a:prstGeom>
                    <a:noFill/>
                    <a:ln>
                      <a:noFill/>
                    </a:ln>
                  </pic:spPr>
                </pic:pic>
              </a:graphicData>
            </a:graphic>
          </wp:inline>
        </w:drawing>
      </w:r>
    </w:p>
    <w:p w:rsidR="00047ED9" w:rsidRDefault="006617E4" w:rsidP="002F4BA6">
      <w:pPr>
        <w:pStyle w:val="Legenda"/>
        <w:jc w:val="center"/>
        <w:rPr>
          <w:rFonts w:cs="Times New Roman"/>
          <w:sz w:val="24"/>
          <w:szCs w:val="24"/>
        </w:rPr>
      </w:pPr>
      <w:r>
        <w:t xml:space="preserve">Rys. 2. </w:t>
      </w:r>
      <w:r w:rsidR="00D4278E">
        <w:fldChar w:fldCharType="begin"/>
      </w:r>
      <w:r w:rsidR="00D4278E">
        <w:instrText xml:space="preserve"> SEQ Rys._2. \* ARABIC </w:instrText>
      </w:r>
      <w:r w:rsidR="00D4278E">
        <w:fldChar w:fldCharType="separate"/>
      </w:r>
      <w:r>
        <w:rPr>
          <w:noProof/>
        </w:rPr>
        <w:t>7</w:t>
      </w:r>
      <w:r w:rsidR="00D4278E">
        <w:rPr>
          <w:noProof/>
        </w:rPr>
        <w:fldChar w:fldCharType="end"/>
      </w:r>
      <w:r>
        <w:t>. Regulator gazowy</w:t>
      </w:r>
    </w:p>
    <w:p w:rsidR="00323DFE" w:rsidRDefault="00323DFE" w:rsidP="00047ED9">
      <w:pPr>
        <w:ind w:left="709" w:firstLine="371"/>
        <w:jc w:val="both"/>
        <w:rPr>
          <w:rFonts w:ascii="Times New Roman" w:hAnsi="Times New Roman" w:cs="Times New Roman"/>
          <w:sz w:val="24"/>
          <w:szCs w:val="24"/>
        </w:rPr>
      </w:pPr>
    </w:p>
    <w:p w:rsidR="009C5975" w:rsidRDefault="00D479BA" w:rsidP="00047ED9">
      <w:pPr>
        <w:ind w:left="709" w:firstLine="371"/>
        <w:jc w:val="both"/>
        <w:rPr>
          <w:rFonts w:ascii="Times New Roman" w:hAnsi="Times New Roman" w:cs="Times New Roman"/>
          <w:sz w:val="24"/>
          <w:szCs w:val="24"/>
        </w:rPr>
      </w:pPr>
      <w:r>
        <w:rPr>
          <w:rFonts w:ascii="Times New Roman" w:hAnsi="Times New Roman" w:cs="Times New Roman"/>
          <w:sz w:val="24"/>
          <w:szCs w:val="24"/>
        </w:rPr>
        <w:t xml:space="preserve">Wybór nastawy odbywa się </w:t>
      </w:r>
      <w:r w:rsidR="0017748E" w:rsidRPr="0017748E">
        <w:rPr>
          <w:rFonts w:ascii="Times New Roman" w:hAnsi="Times New Roman" w:cs="Times New Roman"/>
          <w:sz w:val="24"/>
          <w:szCs w:val="24"/>
        </w:rPr>
        <w:t xml:space="preserve">poprzez </w:t>
      </w:r>
      <w:r>
        <w:rPr>
          <w:rFonts w:ascii="Times New Roman" w:hAnsi="Times New Roman" w:cs="Times New Roman"/>
          <w:sz w:val="24"/>
          <w:szCs w:val="24"/>
        </w:rPr>
        <w:t>obrót</w:t>
      </w:r>
      <w:r w:rsidR="0017748E" w:rsidRPr="0017748E">
        <w:rPr>
          <w:rFonts w:ascii="Times New Roman" w:hAnsi="Times New Roman" w:cs="Times New Roman"/>
          <w:sz w:val="24"/>
          <w:szCs w:val="24"/>
        </w:rPr>
        <w:t xml:space="preserve"> regu</w:t>
      </w:r>
      <w:r>
        <w:rPr>
          <w:rFonts w:ascii="Times New Roman" w:hAnsi="Times New Roman" w:cs="Times New Roman"/>
          <w:sz w:val="24"/>
          <w:szCs w:val="24"/>
        </w:rPr>
        <w:t>latora do żądanej pozycji.</w:t>
      </w:r>
      <w:r w:rsidR="0017748E" w:rsidRPr="0017748E">
        <w:rPr>
          <w:rFonts w:ascii="Times New Roman" w:hAnsi="Times New Roman" w:cs="Times New Roman"/>
          <w:sz w:val="24"/>
          <w:szCs w:val="24"/>
        </w:rPr>
        <w:t xml:space="preserve"> </w:t>
      </w:r>
      <w:r w:rsidR="00BD1D33">
        <w:rPr>
          <w:rFonts w:ascii="Times New Roman" w:hAnsi="Times New Roman" w:cs="Times New Roman"/>
          <w:sz w:val="24"/>
          <w:szCs w:val="24"/>
        </w:rPr>
        <w:br/>
      </w:r>
      <w:r w:rsidR="0017748E" w:rsidRPr="0017748E">
        <w:rPr>
          <w:rFonts w:ascii="Times New Roman" w:hAnsi="Times New Roman" w:cs="Times New Roman"/>
          <w:sz w:val="24"/>
          <w:szCs w:val="24"/>
        </w:rPr>
        <w:t>W przypadku zapieczenia regulatora w komorze gazowej, przewidziano możliwość wykonania obrotu regulatorem przy pomocy łuski umieszczanej w odpowiednim otworze lub klucza imbusowego umieszczonego w dedykowanym gnieździe.</w:t>
      </w:r>
    </w:p>
    <w:p w:rsidR="00323DFE" w:rsidRDefault="00323DFE" w:rsidP="00047ED9">
      <w:pPr>
        <w:ind w:left="709" w:firstLine="371"/>
        <w:jc w:val="both"/>
        <w:rPr>
          <w:rFonts w:ascii="Times New Roman" w:hAnsi="Times New Roman" w:cs="Times New Roman"/>
          <w:sz w:val="24"/>
          <w:szCs w:val="24"/>
        </w:rPr>
      </w:pPr>
    </w:p>
    <w:p w:rsidR="00323DFE" w:rsidRPr="00323DFE" w:rsidRDefault="009C5975" w:rsidP="00323DFE">
      <w:pPr>
        <w:pStyle w:val="Akapitzlist"/>
        <w:numPr>
          <w:ilvl w:val="1"/>
          <w:numId w:val="1"/>
        </w:numPr>
        <w:spacing w:after="240"/>
        <w:jc w:val="both"/>
        <w:rPr>
          <w:rFonts w:ascii="Times New Roman" w:hAnsi="Times New Roman" w:cs="Times New Roman"/>
          <w:b/>
          <w:sz w:val="24"/>
          <w:szCs w:val="24"/>
        </w:rPr>
      </w:pPr>
      <w:r w:rsidRPr="00537222">
        <w:rPr>
          <w:rFonts w:ascii="Times New Roman" w:hAnsi="Times New Roman" w:cs="Times New Roman"/>
          <w:b/>
          <w:sz w:val="24"/>
          <w:szCs w:val="24"/>
        </w:rPr>
        <w:t>Obsługa broni</w:t>
      </w:r>
    </w:p>
    <w:p w:rsidR="006617E4" w:rsidRPr="002F4BA6" w:rsidRDefault="00976CCC" w:rsidP="002F4BA6">
      <w:pPr>
        <w:spacing w:after="240"/>
        <w:ind w:left="709" w:firstLine="371"/>
        <w:jc w:val="both"/>
        <w:rPr>
          <w:rFonts w:ascii="Times New Roman" w:hAnsi="Times New Roman" w:cs="Times New Roman"/>
          <w:noProof/>
          <w:sz w:val="24"/>
          <w:szCs w:val="24"/>
          <w:lang w:val="x-none"/>
        </w:rPr>
      </w:pPr>
      <w:r>
        <w:rPr>
          <w:noProof/>
        </w:rPr>
        <mc:AlternateContent>
          <mc:Choice Requires="wps">
            <w:drawing>
              <wp:anchor distT="0" distB="0" distL="114300" distR="114300" simplePos="0" relativeHeight="251684864" behindDoc="0" locked="0" layoutInCell="1" allowOverlap="1">
                <wp:simplePos x="0" y="0"/>
                <wp:positionH relativeFrom="column">
                  <wp:posOffset>1190625</wp:posOffset>
                </wp:positionH>
                <wp:positionV relativeFrom="paragraph">
                  <wp:posOffset>4531360</wp:posOffset>
                </wp:positionV>
                <wp:extent cx="3371850" cy="287655"/>
                <wp:effectExtent l="0" t="3810" r="4445" b="3810"/>
                <wp:wrapTopAndBottom/>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7E4" w:rsidRPr="00701ACC" w:rsidRDefault="006617E4" w:rsidP="006617E4">
                            <w:pPr>
                              <w:pStyle w:val="Legenda"/>
                              <w:jc w:val="center"/>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Pr>
                                <w:noProof/>
                              </w:rPr>
                              <w:t>8</w:t>
                            </w:r>
                            <w:r w:rsidR="00D4278E">
                              <w:rPr>
                                <w:noProof/>
                              </w:rPr>
                              <w:fldChar w:fldCharType="end"/>
                            </w:r>
                            <w:r>
                              <w:t>. .338 SKW z odchyloną komorą spustową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93.75pt;margin-top:356.8pt;width:265.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V6fAIAAAc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" stroked="f">
                <v:textbox style="mso-fit-shape-to-text:t" inset="0,0,0,0">
                  <w:txbxContent>
                    <w:p w:rsidR="006617E4" w:rsidRPr="00701ACC" w:rsidRDefault="006617E4" w:rsidP="006617E4">
                      <w:pPr>
                        <w:pStyle w:val="Legenda"/>
                        <w:jc w:val="center"/>
                        <w:rPr>
                          <w:rFonts w:cs="Times New Roman"/>
                          <w:noProof/>
                          <w:sz w:val="24"/>
                          <w:szCs w:val="24"/>
                        </w:rPr>
                      </w:pPr>
                      <w:r>
                        <w:t xml:space="preserve">Rys. 2. </w:t>
                      </w:r>
                      <w:r w:rsidR="00D4278E">
                        <w:fldChar w:fldCharType="begin"/>
                      </w:r>
                      <w:r w:rsidR="00D4278E">
                        <w:instrText xml:space="preserve"> SEQ Rys._2. \* ARABIC </w:instrText>
                      </w:r>
                      <w:r w:rsidR="00D4278E">
                        <w:fldChar w:fldCharType="separate"/>
                      </w:r>
                      <w:r>
                        <w:rPr>
                          <w:noProof/>
                        </w:rPr>
                        <w:t>8</w:t>
                      </w:r>
                      <w:r w:rsidR="00D4278E">
                        <w:rPr>
                          <w:noProof/>
                        </w:rPr>
                        <w:fldChar w:fldCharType="end"/>
                      </w:r>
                      <w:r>
                        <w:t>. .338 SKW z odchyloną komorą spustową</w:t>
                      </w:r>
                    </w:p>
                  </w:txbxContent>
                </v:textbox>
                <w10:wrap type="topAndBottom"/>
              </v:shape>
            </w:pict>
          </mc:Fallback>
        </mc:AlternateContent>
      </w:r>
      <w:r w:rsidR="002F4BA6">
        <w:rPr>
          <w:rFonts w:ascii="Times New Roman" w:hAnsi="Times New Roman" w:cs="Times New Roman"/>
          <w:b/>
          <w:noProof/>
          <w:sz w:val="24"/>
          <w:szCs w:val="24"/>
        </w:rPr>
        <w:drawing>
          <wp:anchor distT="0" distB="0" distL="114300" distR="114300" simplePos="0" relativeHeight="251660800" behindDoc="0" locked="0" layoutInCell="1" allowOverlap="1">
            <wp:simplePos x="0" y="0"/>
            <wp:positionH relativeFrom="column">
              <wp:posOffset>1307668</wp:posOffset>
            </wp:positionH>
            <wp:positionV relativeFrom="paragraph">
              <wp:posOffset>2635885</wp:posOffset>
            </wp:positionV>
            <wp:extent cx="3372308" cy="1904862"/>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2308" cy="1904862"/>
                    </a:xfrm>
                    <a:prstGeom prst="rect">
                      <a:avLst/>
                    </a:prstGeom>
                    <a:noFill/>
                    <a:ln>
                      <a:noFill/>
                    </a:ln>
                  </pic:spPr>
                </pic:pic>
              </a:graphicData>
            </a:graphic>
          </wp:anchor>
        </w:drawing>
      </w:r>
      <w:r w:rsidR="0017748E" w:rsidRPr="009C5975">
        <w:rPr>
          <w:rFonts w:ascii="Times New Roman" w:hAnsi="Times New Roman" w:cs="Times New Roman"/>
          <w:sz w:val="24"/>
          <w:szCs w:val="24"/>
        </w:rPr>
        <w:t xml:space="preserve"> </w:t>
      </w:r>
      <w:r w:rsidR="009C5975">
        <w:rPr>
          <w:rFonts w:ascii="Times New Roman" w:hAnsi="Times New Roman" w:cs="Times New Roman"/>
          <w:sz w:val="24"/>
          <w:szCs w:val="24"/>
        </w:rPr>
        <w:t xml:space="preserve">Sposób rozbierania do czyszczenia karabinu jest bardzo zbliżony do karabinów serii AR-10/AR-15. Aby uzyskać dostęp do wnętrza komory spustowej oraz komory zamkowej, wystarczy wysunąć sworzeń montażowy znajdujący się w dolnej części zawiasu kolby, a następnie obrócić komorę spustową w dół. W celu demontażu komory spustowej należy wyciągnąć sworzeń montażowy znajdujący się w dolnej części obsady lufy. W razie potrzeby wysunięcia zespołu suwadła należy wysunąć sworzeń montażowy znajdujący się w górnej części zawiasu kolby, następnie wysunąć zespół kolby składanej i wysunąć zespół suwadła wysuwając wcześniej rączkę lub rączki suwadła w odpowiednim miejscu. Demontaż układu gazowego odbywa się poprzez obrót regulatora gazowego w pozycję „X”, a następnie wysunięcie regulatora wraz z tłokiem gazowym. W celu odłączenia chwytu przedniego wystarczy wysunąć drugi ze sworzni montażowych znajdujących się w dolnej części obsady lufy, </w:t>
      </w:r>
      <w:r w:rsidR="009C5975">
        <w:rPr>
          <w:rFonts w:ascii="Times New Roman" w:hAnsi="Times New Roman" w:cs="Times New Roman"/>
          <w:sz w:val="24"/>
          <w:szCs w:val="24"/>
        </w:rPr>
        <w:br/>
        <w:t>a następnie wysunąć chwyt przedni w kierunku wylotu lufy.</w:t>
      </w:r>
      <w:r w:rsidR="00E400FB" w:rsidRPr="00E400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072C4" w:rsidRPr="009C5975" w:rsidRDefault="00B072C4" w:rsidP="009C5975">
      <w:pPr>
        <w:pStyle w:val="Akapitzlist"/>
        <w:ind w:left="1080"/>
        <w:jc w:val="both"/>
        <w:rPr>
          <w:rFonts w:ascii="Times New Roman" w:hAnsi="Times New Roman" w:cs="Times New Roman"/>
          <w:sz w:val="24"/>
          <w:szCs w:val="24"/>
        </w:rPr>
      </w:pPr>
    </w:p>
    <w:p w:rsidR="00B072C4" w:rsidRPr="00323DFE" w:rsidRDefault="00047ED9" w:rsidP="00047ED9">
      <w:pPr>
        <w:pStyle w:val="Akapitzlist"/>
        <w:numPr>
          <w:ilvl w:val="0"/>
          <w:numId w:val="1"/>
        </w:numPr>
        <w:rPr>
          <w:rFonts w:ascii="Times New Roman" w:hAnsi="Times New Roman" w:cs="Times New Roman"/>
          <w:b/>
          <w:sz w:val="24"/>
          <w:szCs w:val="24"/>
        </w:rPr>
      </w:pPr>
      <w:r w:rsidRPr="009C5975">
        <w:rPr>
          <w:rFonts w:ascii="Times New Roman" w:hAnsi="Times New Roman" w:cs="Times New Roman"/>
          <w:b/>
          <w:sz w:val="28"/>
          <w:szCs w:val="24"/>
        </w:rPr>
        <w:t>Nowoczesne rozwiązania</w:t>
      </w:r>
    </w:p>
    <w:p w:rsidR="00323DFE" w:rsidRPr="00323DFE" w:rsidRDefault="00323DFE" w:rsidP="00323DFE">
      <w:pPr>
        <w:pStyle w:val="Akapitzlist"/>
        <w:rPr>
          <w:rFonts w:ascii="Times New Roman" w:hAnsi="Times New Roman" w:cs="Times New Roman"/>
          <w:b/>
          <w:sz w:val="24"/>
          <w:szCs w:val="24"/>
        </w:rPr>
      </w:pPr>
    </w:p>
    <w:p w:rsidR="00323DFE" w:rsidRPr="00323DFE" w:rsidRDefault="00047ED9" w:rsidP="00323DFE">
      <w:pPr>
        <w:pStyle w:val="Akapitzlist"/>
        <w:numPr>
          <w:ilvl w:val="1"/>
          <w:numId w:val="1"/>
        </w:numPr>
        <w:spacing w:after="240"/>
        <w:ind w:left="1077"/>
        <w:rPr>
          <w:rFonts w:ascii="Times New Roman" w:hAnsi="Times New Roman" w:cs="Times New Roman"/>
          <w:b/>
          <w:sz w:val="24"/>
          <w:szCs w:val="24"/>
        </w:rPr>
      </w:pPr>
      <w:r w:rsidRPr="00537222">
        <w:rPr>
          <w:rFonts w:ascii="Times New Roman" w:hAnsi="Times New Roman" w:cs="Times New Roman"/>
          <w:b/>
          <w:sz w:val="24"/>
          <w:szCs w:val="24"/>
        </w:rPr>
        <w:t>System M-</w:t>
      </w:r>
      <w:r w:rsidR="004A0DEC">
        <w:rPr>
          <w:rFonts w:ascii="Times New Roman" w:hAnsi="Times New Roman" w:cs="Times New Roman"/>
          <w:b/>
          <w:sz w:val="24"/>
          <w:szCs w:val="24"/>
        </w:rPr>
        <w:t>LOK</w:t>
      </w:r>
    </w:p>
    <w:p w:rsidR="004239D3" w:rsidRDefault="00D47E88" w:rsidP="00323DFE">
      <w:pPr>
        <w:spacing w:after="240"/>
        <w:ind w:left="709" w:firstLine="371"/>
        <w:jc w:val="both"/>
        <w:rPr>
          <w:rFonts w:ascii="Times New Roman" w:hAnsi="Times New Roman" w:cs="Times New Roman"/>
          <w:sz w:val="24"/>
          <w:szCs w:val="24"/>
        </w:rPr>
      </w:pPr>
      <w:r>
        <w:rPr>
          <w:rFonts w:ascii="Times New Roman" w:hAnsi="Times New Roman" w:cs="Times New Roman"/>
          <w:sz w:val="24"/>
          <w:szCs w:val="24"/>
        </w:rPr>
        <w:t>.338 SKW projektowano z myślą o spełnieniu standardów</w:t>
      </w:r>
      <w:r w:rsidR="00063EAB">
        <w:rPr>
          <w:rFonts w:ascii="Times New Roman" w:hAnsi="Times New Roman" w:cs="Times New Roman"/>
          <w:sz w:val="24"/>
          <w:szCs w:val="24"/>
        </w:rPr>
        <w:t xml:space="preserve"> nowoczesnej broni strzeleckiej, w związku z czym zastosowano liczne rozwiązania poprawiające komfort użytkowania karabinu. Do tego typu rozwiązań należy zaliczyć chwyt przedni </w:t>
      </w:r>
      <w:r w:rsidR="00BD1D33">
        <w:rPr>
          <w:rFonts w:ascii="Times New Roman" w:hAnsi="Times New Roman" w:cs="Times New Roman"/>
          <w:sz w:val="24"/>
          <w:szCs w:val="24"/>
        </w:rPr>
        <w:br/>
      </w:r>
      <w:r w:rsidR="00063EAB">
        <w:rPr>
          <w:rFonts w:ascii="Times New Roman" w:hAnsi="Times New Roman" w:cs="Times New Roman"/>
          <w:sz w:val="24"/>
          <w:szCs w:val="24"/>
        </w:rPr>
        <w:t xml:space="preserve">z otworami kompatybilnymi z </w:t>
      </w:r>
      <w:r w:rsidR="004A0DEC">
        <w:rPr>
          <w:rFonts w:ascii="Times New Roman" w:hAnsi="Times New Roman" w:cs="Times New Roman"/>
          <w:sz w:val="24"/>
          <w:szCs w:val="24"/>
        </w:rPr>
        <w:t>systemem</w:t>
      </w:r>
      <w:r w:rsidR="00063EAB">
        <w:rPr>
          <w:rFonts w:ascii="Times New Roman" w:hAnsi="Times New Roman" w:cs="Times New Roman"/>
          <w:sz w:val="24"/>
          <w:szCs w:val="24"/>
        </w:rPr>
        <w:t xml:space="preserve"> </w:t>
      </w:r>
      <w:r w:rsidR="004A0DEC">
        <w:rPr>
          <w:rFonts w:ascii="Times New Roman" w:hAnsi="Times New Roman" w:cs="Times New Roman"/>
          <w:sz w:val="24"/>
          <w:szCs w:val="24"/>
        </w:rPr>
        <w:t>M-LOK</w:t>
      </w:r>
      <w:r w:rsidR="00063EAB">
        <w:rPr>
          <w:rFonts w:ascii="Times New Roman" w:hAnsi="Times New Roman" w:cs="Times New Roman"/>
          <w:sz w:val="24"/>
          <w:szCs w:val="24"/>
        </w:rPr>
        <w:t xml:space="preserve"> opracowanym przez firmę Magpul. System ten pozwala na szybkie przytwierdzenie szyn montażowych Picatinny, co daje użytkownikowi możliwość przymocowania akcesoriów na dowolnym fragmencie chwytu przedniego. Rozwiązanie tego typu pozwala na personalizację broni </w:t>
      </w:r>
      <w:r w:rsidR="00A3435B">
        <w:rPr>
          <w:rFonts w:ascii="Times New Roman" w:hAnsi="Times New Roman" w:cs="Times New Roman"/>
          <w:sz w:val="24"/>
          <w:szCs w:val="24"/>
        </w:rPr>
        <w:t>bez konieczności wykonywania szyn montażowych na całej długości chwytu, co skutkuje redukcją masy</w:t>
      </w:r>
      <w:r w:rsidR="00921072">
        <w:rPr>
          <w:rFonts w:ascii="Times New Roman" w:hAnsi="Times New Roman" w:cs="Times New Roman"/>
          <w:sz w:val="24"/>
          <w:szCs w:val="24"/>
        </w:rPr>
        <w:t xml:space="preserve"> karabinu</w:t>
      </w:r>
      <w:r w:rsidR="00A3435B">
        <w:rPr>
          <w:rFonts w:ascii="Times New Roman" w:hAnsi="Times New Roman" w:cs="Times New Roman"/>
          <w:sz w:val="24"/>
          <w:szCs w:val="24"/>
        </w:rPr>
        <w:t xml:space="preserve">. </w:t>
      </w:r>
    </w:p>
    <w:p w:rsidR="00323DFE" w:rsidRDefault="00323DFE" w:rsidP="00BD1D33">
      <w:pPr>
        <w:ind w:left="709" w:firstLine="371"/>
        <w:jc w:val="both"/>
        <w:rPr>
          <w:rFonts w:ascii="Times New Roman" w:hAnsi="Times New Roman" w:cs="Times New Roman"/>
          <w:sz w:val="24"/>
          <w:szCs w:val="24"/>
        </w:rPr>
      </w:pPr>
    </w:p>
    <w:p w:rsidR="006617E4" w:rsidRDefault="000A469D" w:rsidP="006617E4">
      <w:pPr>
        <w:keepNext/>
        <w:ind w:left="709" w:firstLine="371"/>
        <w:jc w:val="center"/>
      </w:pPr>
      <w:r w:rsidRPr="000A469D">
        <w:rPr>
          <w:rFonts w:ascii="Times New Roman" w:hAnsi="Times New Roman" w:cs="Times New Roman"/>
          <w:noProof/>
          <w:sz w:val="24"/>
          <w:szCs w:val="24"/>
        </w:rPr>
        <w:drawing>
          <wp:inline distT="0" distB="0" distL="0" distR="0">
            <wp:extent cx="2011680" cy="1288786"/>
            <wp:effectExtent l="0" t="0" r="0" b="0"/>
            <wp:docPr id="11" name="Obraz 11" descr="C:\Users\Rafał Szela\Desktop\Prezentacja MSPO\Fotki\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fał Szela\Desktop\Prezentacja MSPO\Fotki\ml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586" cy="1299617"/>
                    </a:xfrm>
                    <a:prstGeom prst="rect">
                      <a:avLst/>
                    </a:prstGeom>
                    <a:noFill/>
                    <a:ln>
                      <a:noFill/>
                    </a:ln>
                  </pic:spPr>
                </pic:pic>
              </a:graphicData>
            </a:graphic>
          </wp:inline>
        </w:drawing>
      </w:r>
    </w:p>
    <w:p w:rsidR="000A469D" w:rsidRDefault="006617E4" w:rsidP="006617E4">
      <w:pPr>
        <w:pStyle w:val="Legenda"/>
        <w:jc w:val="center"/>
        <w:rPr>
          <w:rFonts w:cs="Times New Roman"/>
          <w:sz w:val="24"/>
          <w:szCs w:val="24"/>
        </w:rPr>
      </w:pPr>
      <w:r>
        <w:t xml:space="preserve">Rys. 2. </w:t>
      </w:r>
      <w:r w:rsidR="00D4278E">
        <w:fldChar w:fldCharType="begin"/>
      </w:r>
      <w:r w:rsidR="00D4278E">
        <w:instrText xml:space="preserve"> SEQ Rys._2. \* ARABIC </w:instrText>
      </w:r>
      <w:r w:rsidR="00D4278E">
        <w:fldChar w:fldCharType="separate"/>
      </w:r>
      <w:r>
        <w:rPr>
          <w:noProof/>
        </w:rPr>
        <w:t>9</w:t>
      </w:r>
      <w:r w:rsidR="00D4278E">
        <w:rPr>
          <w:noProof/>
        </w:rPr>
        <w:fldChar w:fldCharType="end"/>
      </w:r>
      <w:r>
        <w:t>. Montaż szyny Picatinny w systemie M-LOK</w:t>
      </w:r>
      <w:r w:rsidR="00E40389">
        <w:t xml:space="preserve"> [</w:t>
      </w:r>
      <w:r w:rsidR="00DD338A">
        <w:t>5</w:t>
      </w:r>
      <w:r w:rsidR="00E40389">
        <w:t>]</w:t>
      </w:r>
    </w:p>
    <w:p w:rsidR="00323DFE" w:rsidRPr="00323DFE" w:rsidRDefault="00047ED9" w:rsidP="00323DFE">
      <w:pPr>
        <w:pStyle w:val="Akapitzlist"/>
        <w:numPr>
          <w:ilvl w:val="1"/>
          <w:numId w:val="1"/>
        </w:numPr>
        <w:spacing w:after="240"/>
        <w:rPr>
          <w:rFonts w:ascii="Times New Roman" w:hAnsi="Times New Roman" w:cs="Times New Roman"/>
          <w:b/>
          <w:sz w:val="24"/>
          <w:szCs w:val="24"/>
        </w:rPr>
      </w:pPr>
      <w:r w:rsidRPr="00537222">
        <w:rPr>
          <w:rFonts w:ascii="Times New Roman" w:hAnsi="Times New Roman" w:cs="Times New Roman"/>
          <w:b/>
          <w:sz w:val="24"/>
          <w:szCs w:val="24"/>
        </w:rPr>
        <w:t>Zespół ręcznego przeładowania</w:t>
      </w:r>
    </w:p>
    <w:p w:rsidR="005C4513" w:rsidRDefault="005C4513" w:rsidP="00323DFE">
      <w:pPr>
        <w:spacing w:after="240"/>
        <w:ind w:left="709" w:firstLine="371"/>
        <w:jc w:val="both"/>
        <w:rPr>
          <w:rFonts w:ascii="Times New Roman" w:hAnsi="Times New Roman" w:cs="Times New Roman"/>
          <w:sz w:val="24"/>
          <w:szCs w:val="24"/>
        </w:rPr>
      </w:pPr>
      <w:r>
        <w:rPr>
          <w:rFonts w:ascii="Times New Roman" w:hAnsi="Times New Roman" w:cs="Times New Roman"/>
          <w:sz w:val="24"/>
          <w:szCs w:val="24"/>
        </w:rPr>
        <w:t xml:space="preserve">Innym udogodnieniem dla strzelca jest </w:t>
      </w:r>
      <w:r w:rsidR="00CF7A63">
        <w:rPr>
          <w:rFonts w:ascii="Times New Roman" w:hAnsi="Times New Roman" w:cs="Times New Roman"/>
          <w:sz w:val="24"/>
          <w:szCs w:val="24"/>
        </w:rPr>
        <w:t xml:space="preserve">zespół ręcznego przeładowania, który podczas oddawania strzałów pozostaje nieruchomy. W przypadku wystąpienia konieczności ręcznego dopchnięcia suwadła, należy wycofać rączkę suwadła do momentu sprzęgnięcia zespołu ręcznego przeładowania z suwadłem. Następnie wystarczy dopchnąć rączkę suwadła do momentu pełnego zaryglowania. Rozwiązanie to jest szczególnie dedykowane dla strzelców przyzwyczajonych do karabinów </w:t>
      </w:r>
      <w:r w:rsidR="00BD1D33">
        <w:rPr>
          <w:rFonts w:ascii="Times New Roman" w:hAnsi="Times New Roman" w:cs="Times New Roman"/>
          <w:sz w:val="24"/>
          <w:szCs w:val="24"/>
        </w:rPr>
        <w:br/>
      </w:r>
      <w:r w:rsidR="00CF7A63">
        <w:rPr>
          <w:rFonts w:ascii="Times New Roman" w:hAnsi="Times New Roman" w:cs="Times New Roman"/>
          <w:sz w:val="24"/>
          <w:szCs w:val="24"/>
        </w:rPr>
        <w:t>z rodziny AR-10/AR-15, gdyż eliminuje ryzyko uszkodzenia palców lub dłoni ułożonych na drodze rączki suwadła.</w:t>
      </w:r>
      <w:r w:rsidR="0040175C">
        <w:rPr>
          <w:rFonts w:ascii="Times New Roman" w:hAnsi="Times New Roman" w:cs="Times New Roman"/>
          <w:sz w:val="24"/>
          <w:szCs w:val="24"/>
        </w:rPr>
        <w:t xml:space="preserve"> Co więcej, </w:t>
      </w:r>
      <w:r w:rsidR="0067529F">
        <w:rPr>
          <w:rFonts w:ascii="Times New Roman" w:hAnsi="Times New Roman" w:cs="Times New Roman"/>
          <w:sz w:val="24"/>
          <w:szCs w:val="24"/>
        </w:rPr>
        <w:t>konstrukcja niniejszego zespołu pozwala na zamocowanie rączki po prawej lub lewej stronie, bądź też po obu stronach karabinu. Jest to kolejna cecha, która pozwala na dopasowanie karabinu do strzelca prawo- lub leworęcznego.</w:t>
      </w:r>
    </w:p>
    <w:p w:rsidR="002E5067" w:rsidRPr="00537222" w:rsidRDefault="009C5975" w:rsidP="00323DFE">
      <w:pPr>
        <w:pStyle w:val="Akapitzlist"/>
        <w:numPr>
          <w:ilvl w:val="1"/>
          <w:numId w:val="1"/>
        </w:numPr>
        <w:spacing w:after="240"/>
        <w:jc w:val="both"/>
        <w:rPr>
          <w:rFonts w:ascii="Times New Roman" w:hAnsi="Times New Roman" w:cs="Times New Roman"/>
          <w:b/>
          <w:sz w:val="24"/>
          <w:szCs w:val="24"/>
        </w:rPr>
      </w:pPr>
      <w:r w:rsidRPr="00537222">
        <w:rPr>
          <w:rFonts w:ascii="Times New Roman" w:hAnsi="Times New Roman" w:cs="Times New Roman"/>
          <w:b/>
          <w:sz w:val="24"/>
          <w:szCs w:val="24"/>
        </w:rPr>
        <w:t>Składana kolba</w:t>
      </w:r>
    </w:p>
    <w:p w:rsidR="008F2066" w:rsidRDefault="00031134" w:rsidP="00323DFE">
      <w:pPr>
        <w:spacing w:after="240"/>
        <w:ind w:left="709" w:firstLine="371"/>
        <w:jc w:val="both"/>
        <w:rPr>
          <w:rFonts w:ascii="Times New Roman" w:hAnsi="Times New Roman" w:cs="Times New Roman"/>
          <w:sz w:val="24"/>
          <w:szCs w:val="24"/>
        </w:rPr>
      </w:pPr>
      <w:r>
        <w:rPr>
          <w:rFonts w:ascii="Times New Roman" w:hAnsi="Times New Roman" w:cs="Times New Roman"/>
          <w:sz w:val="24"/>
          <w:szCs w:val="24"/>
        </w:rPr>
        <w:t xml:space="preserve">Kolejnym atutem jest możliwość złożenia kolby. Ułatwia to między innymi przenoszenie karabinu w plecaku, jak również wsiadanie i wysiadanie z pojazdów. </w:t>
      </w:r>
      <w:r w:rsidR="001C17F5">
        <w:rPr>
          <w:rFonts w:ascii="Times New Roman" w:hAnsi="Times New Roman" w:cs="Times New Roman"/>
          <w:sz w:val="24"/>
          <w:szCs w:val="24"/>
        </w:rPr>
        <w:t xml:space="preserve">Zawias kolby rygluje się zarówno w położeniu rozłożonym jak i złożonym. Odryglowanie zawiasu z obu pozycji odbywa się przez wciśnięcie tego samego przycisku, którego umieszczenie gwarantuje wygodne składanie i rozkładanie kolby. Oś zawiasu ułożona jest pod kątem, stąd złożona kolba nie zasłania okna wyrzutu łusek dzięki czemu możliwe jest oddawanie strzałów przy złożonej kolbie. </w:t>
      </w:r>
      <w:r w:rsidR="002509E7">
        <w:rPr>
          <w:rFonts w:ascii="Times New Roman" w:hAnsi="Times New Roman" w:cs="Times New Roman"/>
          <w:sz w:val="24"/>
          <w:szCs w:val="24"/>
        </w:rPr>
        <w:t xml:space="preserve">Kolba montowana jest na aluminiowej prowadnicy, której średnica jest zgodna </w:t>
      </w:r>
      <w:r w:rsidR="00BD1D33">
        <w:rPr>
          <w:rFonts w:ascii="Times New Roman" w:hAnsi="Times New Roman" w:cs="Times New Roman"/>
          <w:sz w:val="24"/>
          <w:szCs w:val="24"/>
        </w:rPr>
        <w:br/>
      </w:r>
      <w:r w:rsidR="002509E7">
        <w:rPr>
          <w:rFonts w:ascii="Times New Roman" w:hAnsi="Times New Roman" w:cs="Times New Roman"/>
          <w:sz w:val="24"/>
          <w:szCs w:val="24"/>
        </w:rPr>
        <w:t xml:space="preserve">z amerykańskim standardem. Daje to użytkownikowi możliwość zamontowania dowolnej </w:t>
      </w:r>
      <w:r w:rsidR="00A23B92">
        <w:rPr>
          <w:rFonts w:ascii="Times New Roman" w:hAnsi="Times New Roman" w:cs="Times New Roman"/>
          <w:sz w:val="24"/>
          <w:szCs w:val="24"/>
        </w:rPr>
        <w:t xml:space="preserve">kolby dedykowanej do karabinów z rodziny AR-10/AR-15. Docelowo </w:t>
      </w:r>
      <w:r w:rsidR="00A23B92">
        <w:rPr>
          <w:rFonts w:ascii="Times New Roman" w:hAnsi="Times New Roman" w:cs="Times New Roman"/>
          <w:sz w:val="24"/>
          <w:szCs w:val="24"/>
        </w:rPr>
        <w:lastRenderedPageBreak/>
        <w:t>karabin będzie kompletowany z kolbą PRS gen 3 produkowaną przez firmę Magpul.</w:t>
      </w:r>
      <w:r w:rsidR="00E81F84">
        <w:rPr>
          <w:rFonts w:ascii="Times New Roman" w:hAnsi="Times New Roman" w:cs="Times New Roman"/>
          <w:sz w:val="24"/>
          <w:szCs w:val="24"/>
        </w:rPr>
        <w:t xml:space="preserve"> Jest popularna i ceniona przez wielu strzelców kolba posiadająca r</w:t>
      </w:r>
      <w:r w:rsidR="001152D1">
        <w:rPr>
          <w:rFonts w:ascii="Times New Roman" w:hAnsi="Times New Roman" w:cs="Times New Roman"/>
          <w:sz w:val="24"/>
          <w:szCs w:val="24"/>
        </w:rPr>
        <w:t xml:space="preserve">egulację wysunięcia poduszki </w:t>
      </w:r>
      <w:r w:rsidR="00E81F84">
        <w:rPr>
          <w:rFonts w:ascii="Times New Roman" w:hAnsi="Times New Roman" w:cs="Times New Roman"/>
          <w:sz w:val="24"/>
          <w:szCs w:val="24"/>
        </w:rPr>
        <w:t>policz</w:t>
      </w:r>
      <w:r w:rsidR="00794AE6">
        <w:rPr>
          <w:rFonts w:ascii="Times New Roman" w:hAnsi="Times New Roman" w:cs="Times New Roman"/>
          <w:sz w:val="24"/>
          <w:szCs w:val="24"/>
        </w:rPr>
        <w:t>k</w:t>
      </w:r>
      <w:r w:rsidR="00E81F84">
        <w:rPr>
          <w:rFonts w:ascii="Times New Roman" w:hAnsi="Times New Roman" w:cs="Times New Roman"/>
          <w:sz w:val="24"/>
          <w:szCs w:val="24"/>
        </w:rPr>
        <w:t xml:space="preserve">owej oraz stopki. Na spodzie </w:t>
      </w:r>
      <w:r w:rsidR="00CB01F3">
        <w:rPr>
          <w:rFonts w:ascii="Times New Roman" w:hAnsi="Times New Roman" w:cs="Times New Roman"/>
          <w:sz w:val="24"/>
          <w:szCs w:val="24"/>
        </w:rPr>
        <w:t>kolby znajdują się dwa otwory systemu</w:t>
      </w:r>
      <w:r w:rsidR="00980D1A">
        <w:rPr>
          <w:rFonts w:ascii="Times New Roman" w:hAnsi="Times New Roman" w:cs="Times New Roman"/>
          <w:sz w:val="24"/>
          <w:szCs w:val="24"/>
        </w:rPr>
        <w:t xml:space="preserve"> M-LOK</w:t>
      </w:r>
      <w:r w:rsidR="00E81F84">
        <w:rPr>
          <w:rFonts w:ascii="Times New Roman" w:hAnsi="Times New Roman" w:cs="Times New Roman"/>
          <w:sz w:val="24"/>
          <w:szCs w:val="24"/>
        </w:rPr>
        <w:t xml:space="preserve">, do których można dołączyć szynę montażową dla podpory tylnej. </w:t>
      </w:r>
    </w:p>
    <w:p w:rsidR="004541BA" w:rsidRDefault="004541BA" w:rsidP="004541BA">
      <w:pPr>
        <w:spacing w:after="240"/>
        <w:jc w:val="both"/>
        <w:rPr>
          <w:rFonts w:ascii="Times New Roman" w:hAnsi="Times New Roman" w:cs="Times New Roman"/>
          <w:sz w:val="24"/>
          <w:szCs w:val="24"/>
        </w:rPr>
      </w:pPr>
    </w:p>
    <w:p w:rsidR="004541BA" w:rsidRDefault="000A469D" w:rsidP="004541BA">
      <w:pPr>
        <w:keepNext/>
        <w:ind w:left="709" w:firstLine="371"/>
        <w:jc w:val="both"/>
      </w:pPr>
      <w:r>
        <w:rPr>
          <w:rFonts w:ascii="Times New Roman" w:hAnsi="Times New Roman" w:cs="Times New Roman"/>
          <w:noProof/>
          <w:sz w:val="24"/>
          <w:szCs w:val="24"/>
        </w:rPr>
        <w:drawing>
          <wp:inline distT="0" distB="0" distL="0" distR="0">
            <wp:extent cx="4725620" cy="182188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3871" cy="1828918"/>
                    </a:xfrm>
                    <a:prstGeom prst="rect">
                      <a:avLst/>
                    </a:prstGeom>
                    <a:noFill/>
                    <a:ln>
                      <a:noFill/>
                    </a:ln>
                  </pic:spPr>
                </pic:pic>
              </a:graphicData>
            </a:graphic>
          </wp:inline>
        </w:drawing>
      </w:r>
    </w:p>
    <w:p w:rsidR="000A469D" w:rsidRDefault="004541BA" w:rsidP="004541BA">
      <w:pPr>
        <w:pStyle w:val="Legenda"/>
        <w:jc w:val="center"/>
        <w:rPr>
          <w:rFonts w:cs="Times New Roman"/>
          <w:sz w:val="24"/>
          <w:szCs w:val="24"/>
        </w:rPr>
      </w:pPr>
      <w:r>
        <w:t xml:space="preserve">Rys. 3. </w:t>
      </w:r>
      <w:r w:rsidR="00D4278E">
        <w:fldChar w:fldCharType="begin"/>
      </w:r>
      <w:r w:rsidR="00D4278E">
        <w:instrText xml:space="preserve"> SEQ Rys._3. \* ARABIC </w:instrText>
      </w:r>
      <w:r w:rsidR="00D4278E">
        <w:fldChar w:fldCharType="separate"/>
      </w:r>
      <w:r w:rsidR="00BA1CC7">
        <w:rPr>
          <w:noProof/>
        </w:rPr>
        <w:t>1</w:t>
      </w:r>
      <w:r w:rsidR="00D4278E">
        <w:rPr>
          <w:noProof/>
        </w:rPr>
        <w:fldChar w:fldCharType="end"/>
      </w:r>
      <w:r>
        <w:t>. .338 SKW z kolbą złożoną i rozłożoną</w:t>
      </w:r>
    </w:p>
    <w:p w:rsidR="00537222" w:rsidRPr="00537222" w:rsidRDefault="00537222" w:rsidP="00537222">
      <w:pPr>
        <w:pStyle w:val="Akapitzlist"/>
        <w:numPr>
          <w:ilvl w:val="0"/>
          <w:numId w:val="1"/>
        </w:numPr>
        <w:jc w:val="both"/>
        <w:rPr>
          <w:rFonts w:ascii="Times New Roman" w:hAnsi="Times New Roman" w:cs="Times New Roman"/>
          <w:b/>
          <w:sz w:val="28"/>
          <w:szCs w:val="24"/>
        </w:rPr>
      </w:pPr>
      <w:r w:rsidRPr="00537222">
        <w:rPr>
          <w:rFonts w:ascii="Times New Roman" w:hAnsi="Times New Roman" w:cs="Times New Roman"/>
          <w:b/>
          <w:sz w:val="28"/>
          <w:szCs w:val="24"/>
        </w:rPr>
        <w:t xml:space="preserve">Dodatkowe wyposażenie </w:t>
      </w:r>
    </w:p>
    <w:p w:rsidR="008B5589" w:rsidRDefault="008B5589" w:rsidP="003048E4">
      <w:pPr>
        <w:spacing w:after="0" w:line="24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.338 SKW ma być oferowany wraz z zestawem dedykowanych akcesoriów podnoszących jakość użytkową karabinu. Niniejszy zestaw będzie składał się </w:t>
      </w:r>
      <w:r w:rsidR="00BD1D33">
        <w:rPr>
          <w:rFonts w:ascii="Times New Roman" w:hAnsi="Times New Roman" w:cs="Times New Roman"/>
          <w:sz w:val="24"/>
          <w:szCs w:val="24"/>
        </w:rPr>
        <w:br/>
      </w:r>
      <w:r>
        <w:rPr>
          <w:rFonts w:ascii="Times New Roman" w:hAnsi="Times New Roman" w:cs="Times New Roman"/>
          <w:sz w:val="24"/>
          <w:szCs w:val="24"/>
        </w:rPr>
        <w:t>z następujących akcesoriów:</w:t>
      </w:r>
    </w:p>
    <w:p w:rsidR="009C64A4"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celownik optyczny z montażem;</w:t>
      </w:r>
    </w:p>
    <w:p w:rsidR="009C64A4"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mechaniczne przyrządy celownicze;</w:t>
      </w:r>
    </w:p>
    <w:p w:rsidR="009C64A4"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zestaw części zamiennych;</w:t>
      </w:r>
    </w:p>
    <w:p w:rsidR="009C64A4"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dodatkowe magazynki z ładownicami;</w:t>
      </w:r>
    </w:p>
    <w:p w:rsidR="008B5589" w:rsidRDefault="008B5589"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dwójnóg wraz z adapterem do montażu na szynach Picatinny;</w:t>
      </w:r>
    </w:p>
    <w:p w:rsidR="008B5589" w:rsidRDefault="008B5589"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podpora tylna;</w:t>
      </w:r>
    </w:p>
    <w:p w:rsidR="008B5589" w:rsidRDefault="008B5589" w:rsidP="003048E4">
      <w:pPr>
        <w:spacing w:after="0" w:line="240" w:lineRule="auto"/>
        <w:ind w:left="1276" w:hanging="196"/>
        <w:rPr>
          <w:rFonts w:ascii="Times New Roman" w:hAnsi="Times New Roman" w:cs="Times New Roman"/>
          <w:sz w:val="24"/>
          <w:szCs w:val="24"/>
        </w:rPr>
      </w:pPr>
      <w:r>
        <w:rPr>
          <w:rFonts w:ascii="Times New Roman" w:hAnsi="Times New Roman" w:cs="Times New Roman"/>
          <w:sz w:val="24"/>
          <w:szCs w:val="24"/>
        </w:rPr>
        <w:t>-</w:t>
      </w:r>
      <w:r w:rsidR="00CC19B3">
        <w:rPr>
          <w:rFonts w:ascii="Times New Roman" w:hAnsi="Times New Roman" w:cs="Times New Roman"/>
          <w:sz w:val="24"/>
          <w:szCs w:val="24"/>
        </w:rPr>
        <w:t xml:space="preserve"> hamulec wylotowy, w zestawie dla służb mundurowych również </w:t>
      </w:r>
      <w:r w:rsidR="00393512">
        <w:rPr>
          <w:rFonts w:ascii="Times New Roman" w:hAnsi="Times New Roman" w:cs="Times New Roman"/>
          <w:sz w:val="24"/>
          <w:szCs w:val="24"/>
        </w:rPr>
        <w:br/>
      </w:r>
      <w:r w:rsidR="00CC19B3">
        <w:rPr>
          <w:rFonts w:ascii="Times New Roman" w:hAnsi="Times New Roman" w:cs="Times New Roman"/>
          <w:sz w:val="24"/>
          <w:szCs w:val="24"/>
        </w:rPr>
        <w:t>z dedykowanym tłumikiem dźwięku</w:t>
      </w:r>
      <w:r w:rsidR="009C64A4">
        <w:rPr>
          <w:rFonts w:ascii="Times New Roman" w:hAnsi="Times New Roman" w:cs="Times New Roman"/>
          <w:sz w:val="24"/>
          <w:szCs w:val="24"/>
        </w:rPr>
        <w:t>;</w:t>
      </w:r>
    </w:p>
    <w:p w:rsidR="00A00C40" w:rsidRDefault="00A00C40" w:rsidP="003048E4">
      <w:pPr>
        <w:spacing w:after="0" w:line="240" w:lineRule="auto"/>
        <w:ind w:left="1276" w:hanging="196"/>
        <w:rPr>
          <w:rFonts w:ascii="Times New Roman" w:hAnsi="Times New Roman" w:cs="Times New Roman"/>
          <w:sz w:val="24"/>
          <w:szCs w:val="24"/>
        </w:rPr>
      </w:pPr>
      <w:r>
        <w:rPr>
          <w:rFonts w:ascii="Times New Roman" w:hAnsi="Times New Roman" w:cs="Times New Roman"/>
          <w:sz w:val="24"/>
          <w:szCs w:val="24"/>
        </w:rPr>
        <w:t>- zestaw szyn montażowych w systemie M-LOK</w:t>
      </w:r>
      <w:r w:rsidR="004A0DEC">
        <w:rPr>
          <w:rFonts w:ascii="Times New Roman" w:hAnsi="Times New Roman" w:cs="Times New Roman"/>
          <w:sz w:val="24"/>
          <w:szCs w:val="24"/>
        </w:rPr>
        <w:t>;</w:t>
      </w:r>
    </w:p>
    <w:p w:rsidR="00CC19B3"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skośny chwyt przedni;</w:t>
      </w:r>
    </w:p>
    <w:p w:rsidR="00393512" w:rsidRDefault="009C64A4"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pas nośny;</w:t>
      </w:r>
    </w:p>
    <w:p w:rsidR="008C7715" w:rsidRDefault="008C7715"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zbijaki;</w:t>
      </w:r>
    </w:p>
    <w:p w:rsidR="00393512" w:rsidRDefault="00393512"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zestaw do czyszczenia i konserwacji;</w:t>
      </w:r>
    </w:p>
    <w:p w:rsidR="00393512" w:rsidRDefault="00393512"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pokrowiec antymirażowy na tłumik</w:t>
      </w:r>
      <w:r w:rsidR="00B8377A">
        <w:rPr>
          <w:rFonts w:ascii="Times New Roman" w:hAnsi="Times New Roman" w:cs="Times New Roman"/>
          <w:sz w:val="24"/>
          <w:szCs w:val="24"/>
        </w:rPr>
        <w:t>;</w:t>
      </w:r>
    </w:p>
    <w:p w:rsidR="00B8377A" w:rsidRDefault="00B8377A" w:rsidP="00976CCC">
      <w:pPr>
        <w:tabs>
          <w:tab w:val="left" w:pos="3119"/>
        </w:tabs>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pokrowiec na celownik optyczny;</w:t>
      </w:r>
    </w:p>
    <w:p w:rsidR="00B8377A" w:rsidRDefault="00B8377A" w:rsidP="003048E4">
      <w:pPr>
        <w:spacing w:after="0" w:line="240" w:lineRule="auto"/>
        <w:ind w:left="709" w:firstLine="371"/>
        <w:rPr>
          <w:rFonts w:ascii="Times New Roman" w:hAnsi="Times New Roman" w:cs="Times New Roman"/>
          <w:sz w:val="24"/>
          <w:szCs w:val="24"/>
        </w:rPr>
      </w:pPr>
      <w:r>
        <w:rPr>
          <w:rFonts w:ascii="Times New Roman" w:hAnsi="Times New Roman" w:cs="Times New Roman"/>
          <w:sz w:val="24"/>
          <w:szCs w:val="24"/>
        </w:rPr>
        <w:t>- plastikowa skrzynia transportowa;</w:t>
      </w:r>
    </w:p>
    <w:p w:rsidR="00B8377A" w:rsidRDefault="00976CCC" w:rsidP="00976CCC">
      <w:pPr>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B8377A">
        <w:rPr>
          <w:rFonts w:ascii="Times New Roman" w:hAnsi="Times New Roman" w:cs="Times New Roman"/>
          <w:sz w:val="24"/>
          <w:szCs w:val="24"/>
        </w:rPr>
        <w:t xml:space="preserve">- specjalny plecak przystosowany do przenoszenia karabinu wraz z miękkim pokrowcem. </w:t>
      </w:r>
    </w:p>
    <w:p w:rsidR="002F4BA6" w:rsidRDefault="008466A3" w:rsidP="0012759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471627</wp:posOffset>
            </wp:positionH>
            <wp:positionV relativeFrom="paragraph">
              <wp:posOffset>3810</wp:posOffset>
            </wp:positionV>
            <wp:extent cx="1397203" cy="3023881"/>
            <wp:effectExtent l="0" t="0" r="0" b="0"/>
            <wp:wrapTight wrapText="bothSides">
              <wp:wrapPolygon edited="0">
                <wp:start x="0" y="0"/>
                <wp:lineTo x="0" y="21500"/>
                <wp:lineTo x="21207" y="21500"/>
                <wp:lineTo x="2120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203" cy="3023881"/>
                    </a:xfrm>
                    <a:prstGeom prst="rect">
                      <a:avLst/>
                    </a:prstGeom>
                    <a:noFill/>
                    <a:ln>
                      <a:noFill/>
                    </a:ln>
                  </pic:spPr>
                </pic:pic>
              </a:graphicData>
            </a:graphic>
          </wp:anchor>
        </w:drawing>
      </w:r>
    </w:p>
    <w:p w:rsidR="002F4BA6" w:rsidRDefault="002F4BA6" w:rsidP="00127595">
      <w:pPr>
        <w:jc w:val="center"/>
        <w:rPr>
          <w:rFonts w:ascii="Times New Roman" w:hAnsi="Times New Roman" w:cs="Times New Roman"/>
          <w:sz w:val="24"/>
          <w:szCs w:val="24"/>
        </w:rPr>
      </w:pPr>
    </w:p>
    <w:p w:rsidR="002F4BA6" w:rsidRDefault="002F4BA6" w:rsidP="00127595">
      <w:pPr>
        <w:jc w:val="center"/>
        <w:rPr>
          <w:rFonts w:ascii="Times New Roman" w:hAnsi="Times New Roman" w:cs="Times New Roman"/>
          <w:sz w:val="24"/>
          <w:szCs w:val="24"/>
        </w:rPr>
      </w:pPr>
    </w:p>
    <w:p w:rsidR="008466A3" w:rsidRDefault="008466A3" w:rsidP="00127595">
      <w:pPr>
        <w:jc w:val="center"/>
        <w:rPr>
          <w:rFonts w:ascii="Times New Roman" w:hAnsi="Times New Roman" w:cs="Times New Roman"/>
          <w:sz w:val="24"/>
          <w:szCs w:val="24"/>
        </w:rPr>
      </w:pPr>
    </w:p>
    <w:p w:rsidR="008466A3" w:rsidRDefault="002C4F61" w:rsidP="00127595">
      <w:pPr>
        <w:jc w:val="center"/>
        <w:rPr>
          <w:rFonts w:ascii="Times New Roman" w:hAnsi="Times New Roman" w:cs="Times New Roman"/>
          <w:sz w:val="24"/>
          <w:szCs w:val="24"/>
        </w:rPr>
      </w:pPr>
      <w:bookmarkStart w:id="0" w:name="_GoBack"/>
      <w:r>
        <w:rPr>
          <w:noProof/>
        </w:rPr>
        <w:drawing>
          <wp:anchor distT="0" distB="0" distL="114300" distR="114300" simplePos="0" relativeHeight="251670016" behindDoc="0" locked="0" layoutInCell="1" allowOverlap="1">
            <wp:simplePos x="0" y="0"/>
            <wp:positionH relativeFrom="column">
              <wp:posOffset>2369236</wp:posOffset>
            </wp:positionH>
            <wp:positionV relativeFrom="paragraph">
              <wp:posOffset>5715</wp:posOffset>
            </wp:positionV>
            <wp:extent cx="3656965" cy="1784350"/>
            <wp:effectExtent l="0" t="0" r="0" b="0"/>
            <wp:wrapSquare wrapText="bothSides"/>
            <wp:docPr id="15" name="Obraz 15" descr="http://www.explorercases.pl/m13513/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plorercases.pl/m13513/135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6965"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8466A3" w:rsidRDefault="00976CCC" w:rsidP="003048E4">
      <w:pPr>
        <w:jc w:val="center"/>
        <w:rPr>
          <w:rFonts w:ascii="Times New Roman" w:hAnsi="Times New Roman" w:cs="Times New Roman"/>
          <w:sz w:val="24"/>
          <w:szCs w:val="24"/>
        </w:rPr>
      </w:pPr>
      <w:r>
        <w:rPr>
          <w:noProof/>
        </w:rPr>
        <mc:AlternateContent>
          <mc:Choice Requires="wps">
            <w:drawing>
              <wp:anchor distT="0" distB="0" distL="114300" distR="114300" simplePos="0" relativeHeight="251687424" behindDoc="0" locked="0" layoutInCell="1" allowOverlap="1">
                <wp:simplePos x="0" y="0"/>
                <wp:positionH relativeFrom="column">
                  <wp:posOffset>497205</wp:posOffset>
                </wp:positionH>
                <wp:positionV relativeFrom="paragraph">
                  <wp:posOffset>1321435</wp:posOffset>
                </wp:positionV>
                <wp:extent cx="1806575" cy="448310"/>
                <wp:effectExtent l="0" t="1270" r="0" b="0"/>
                <wp:wrapTight wrapText="bothSides">
                  <wp:wrapPolygon edited="0">
                    <wp:start x="-144" y="0"/>
                    <wp:lineTo x="-144" y="20835"/>
                    <wp:lineTo x="21600" y="20835"/>
                    <wp:lineTo x="21600" y="0"/>
                    <wp:lineTo x="-144"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CC7" w:rsidRPr="00A875B5" w:rsidRDefault="00BA1CC7" w:rsidP="00BA1CC7">
                            <w:pPr>
                              <w:pStyle w:val="Legenda"/>
                              <w:rPr>
                                <w:rFonts w:cs="Times New Roman"/>
                                <w:noProof/>
                                <w:sz w:val="24"/>
                                <w:szCs w:val="24"/>
                              </w:rPr>
                            </w:pPr>
                            <w:r>
                              <w:t xml:space="preserve">Rys. 3. </w:t>
                            </w:r>
                            <w:r w:rsidR="00D4278E">
                              <w:fldChar w:fldCharType="begin"/>
                            </w:r>
                            <w:r w:rsidR="00D4278E">
                              <w:instrText xml:space="preserve"> SEQ Rys._3. \* ARABIC </w:instrText>
                            </w:r>
                            <w:r w:rsidR="00D4278E">
                              <w:fldChar w:fldCharType="separate"/>
                            </w:r>
                            <w:r>
                              <w:rPr>
                                <w:noProof/>
                              </w:rPr>
                              <w:t>3</w:t>
                            </w:r>
                            <w:r w:rsidR="00D4278E">
                              <w:rPr>
                                <w:noProof/>
                              </w:rPr>
                              <w:fldChar w:fldCharType="end"/>
                            </w:r>
                            <w:r>
                              <w:t xml:space="preserve">. Plecak </w:t>
                            </w:r>
                            <w:r w:rsidR="00F80D54">
                              <w:t>dedykowany dla .338 SKW</w:t>
                            </w:r>
                            <w:r w:rsidR="00E40389">
                              <w:t xml:space="preserve"> [</w:t>
                            </w:r>
                            <w:r w:rsidR="00DD338A">
                              <w:t>6</w:t>
                            </w:r>
                            <w:r w:rsidR="00E40389">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39.15pt;margin-top:104.05pt;width:142.25pt;height:3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" stroked="f">
                <v:textbox style="mso-fit-shape-to-text:t" inset="0,0,0,0">
                  <w:txbxContent>
                    <w:p w:rsidR="00BA1CC7" w:rsidRPr="00A875B5" w:rsidRDefault="00BA1CC7" w:rsidP="00BA1CC7">
                      <w:pPr>
                        <w:pStyle w:val="Legenda"/>
                        <w:rPr>
                          <w:rFonts w:cs="Times New Roman"/>
                          <w:noProof/>
                          <w:sz w:val="24"/>
                          <w:szCs w:val="24"/>
                        </w:rPr>
                      </w:pPr>
                      <w:r>
                        <w:t xml:space="preserve">Rys. 3. </w:t>
                      </w:r>
                      <w:r w:rsidR="00D4278E">
                        <w:fldChar w:fldCharType="begin"/>
                      </w:r>
                      <w:r w:rsidR="00D4278E">
                        <w:instrText xml:space="preserve"> SEQ Rys._3. \* ARABIC </w:instrText>
                      </w:r>
                      <w:r w:rsidR="00D4278E">
                        <w:fldChar w:fldCharType="separate"/>
                      </w:r>
                      <w:r>
                        <w:rPr>
                          <w:noProof/>
                        </w:rPr>
                        <w:t>3</w:t>
                      </w:r>
                      <w:r w:rsidR="00D4278E">
                        <w:rPr>
                          <w:noProof/>
                        </w:rPr>
                        <w:fldChar w:fldCharType="end"/>
                      </w:r>
                      <w:r>
                        <w:t xml:space="preserve">. Plecak </w:t>
                      </w:r>
                      <w:r w:rsidR="00F80D54">
                        <w:t>dedykowany dla .338 SKW</w:t>
                      </w:r>
                      <w:r w:rsidR="00E40389">
                        <w:t xml:space="preserve"> [</w:t>
                      </w:r>
                      <w:r w:rsidR="00DD338A">
                        <w:t>6</w:t>
                      </w:r>
                      <w:r w:rsidR="00E40389">
                        <w:t>]</w:t>
                      </w:r>
                    </w:p>
                  </w:txbxContent>
                </v:textbox>
                <w10:wrap type="tight"/>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2383155</wp:posOffset>
                </wp:positionH>
                <wp:positionV relativeFrom="paragraph">
                  <wp:posOffset>1321435</wp:posOffset>
                </wp:positionV>
                <wp:extent cx="3218815" cy="448310"/>
                <wp:effectExtent l="0" t="2540" r="3175" b="0"/>
                <wp:wrapTight wrapText="bothSides">
                  <wp:wrapPolygon edited="0">
                    <wp:start x="-64" y="0"/>
                    <wp:lineTo x="-64" y="20835"/>
                    <wp:lineTo x="21600" y="20835"/>
                    <wp:lineTo x="21600" y="0"/>
                    <wp:lineTo x="-64" y="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1CC7" w:rsidRPr="00963368" w:rsidRDefault="00BA1CC7" w:rsidP="00BA1CC7">
                            <w:pPr>
                              <w:pStyle w:val="Legenda"/>
                              <w:rPr>
                                <w:rFonts w:cs="Times New Roman"/>
                                <w:noProof/>
                                <w:sz w:val="24"/>
                                <w:szCs w:val="24"/>
                              </w:rPr>
                            </w:pPr>
                            <w:r>
                              <w:t xml:space="preserve">Rys. 3. </w:t>
                            </w:r>
                            <w:r w:rsidR="00D4278E">
                              <w:fldChar w:fldCharType="begin"/>
                            </w:r>
                            <w:r w:rsidR="00D4278E">
                              <w:instrText xml:space="preserve"> SEQ Rys._3. \* ARABIC </w:instrText>
                            </w:r>
                            <w:r w:rsidR="00D4278E">
                              <w:fldChar w:fldCharType="separate"/>
                            </w:r>
                            <w:r>
                              <w:rPr>
                                <w:noProof/>
                              </w:rPr>
                              <w:t>2</w:t>
                            </w:r>
                            <w:r w:rsidR="00D4278E">
                              <w:rPr>
                                <w:noProof/>
                              </w:rPr>
                              <w:fldChar w:fldCharType="end"/>
                            </w:r>
                            <w:r>
                              <w:rPr>
                                <w:noProof/>
                              </w:rPr>
                              <w:t>. Skrzynia transportowa z tworzywa sztucznego</w:t>
                            </w:r>
                            <w:r w:rsidR="00E40389">
                              <w:rPr>
                                <w:noProof/>
                              </w:rPr>
                              <w:t xml:space="preserve"> [</w:t>
                            </w:r>
                            <w:r w:rsidR="00DD338A">
                              <w:rPr>
                                <w:noProof/>
                              </w:rPr>
                              <w:t>7</w:t>
                            </w:r>
                            <w:r w:rsidR="00E40389">
                              <w:rPr>
                                <w:noProof/>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87.65pt;margin-top:104.05pt;width:253.45pt;height:35.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" stroked="f">
                <v:textbox style="mso-fit-shape-to-text:t" inset="0,0,0,0">
                  <w:txbxContent>
                    <w:p w:rsidR="00BA1CC7" w:rsidRPr="00963368" w:rsidRDefault="00BA1CC7" w:rsidP="00BA1CC7">
                      <w:pPr>
                        <w:pStyle w:val="Legenda"/>
                        <w:rPr>
                          <w:rFonts w:cs="Times New Roman"/>
                          <w:noProof/>
                          <w:sz w:val="24"/>
                          <w:szCs w:val="24"/>
                        </w:rPr>
                      </w:pPr>
                      <w:r>
                        <w:t xml:space="preserve">Rys. 3. </w:t>
                      </w:r>
                      <w:r w:rsidR="00D4278E">
                        <w:fldChar w:fldCharType="begin"/>
                      </w:r>
                      <w:r w:rsidR="00D4278E">
                        <w:instrText xml:space="preserve"> SEQ Rys._3. \* ARABIC </w:instrText>
                      </w:r>
                      <w:r w:rsidR="00D4278E">
                        <w:fldChar w:fldCharType="separate"/>
                      </w:r>
                      <w:r>
                        <w:rPr>
                          <w:noProof/>
                        </w:rPr>
                        <w:t>2</w:t>
                      </w:r>
                      <w:r w:rsidR="00D4278E">
                        <w:rPr>
                          <w:noProof/>
                        </w:rPr>
                        <w:fldChar w:fldCharType="end"/>
                      </w:r>
                      <w:r>
                        <w:rPr>
                          <w:noProof/>
                        </w:rPr>
                        <w:t>. Skrzynia transportowa z tworzywa sztucznego</w:t>
                      </w:r>
                      <w:r w:rsidR="00E40389">
                        <w:rPr>
                          <w:noProof/>
                        </w:rPr>
                        <w:t xml:space="preserve"> [</w:t>
                      </w:r>
                      <w:r w:rsidR="00DD338A">
                        <w:rPr>
                          <w:noProof/>
                        </w:rPr>
                        <w:t>7</w:t>
                      </w:r>
                      <w:r w:rsidR="00E40389">
                        <w:rPr>
                          <w:noProof/>
                        </w:rPr>
                        <w:t>]</w:t>
                      </w:r>
                    </w:p>
                  </w:txbxContent>
                </v:textbox>
                <w10:wrap type="tight"/>
              </v:shape>
            </w:pict>
          </mc:Fallback>
        </mc:AlternateContent>
      </w:r>
    </w:p>
    <w:p w:rsidR="008466A3" w:rsidRDefault="00976CCC" w:rsidP="00E40389">
      <w:pPr>
        <w:pStyle w:val="Akapitzlist"/>
        <w:numPr>
          <w:ilvl w:val="0"/>
          <w:numId w:val="1"/>
        </w:numPr>
        <w:rPr>
          <w:rFonts w:ascii="Times New Roman" w:hAnsi="Times New Roman" w:cs="Times New Roman"/>
          <w:b/>
          <w:sz w:val="28"/>
          <w:szCs w:val="24"/>
        </w:rPr>
      </w:pPr>
      <w:r>
        <w:rPr>
          <w:rFonts w:ascii="Times New Roman" w:hAnsi="Times New Roman" w:cs="Times New Roman"/>
          <w:b/>
          <w:sz w:val="28"/>
          <w:szCs w:val="24"/>
        </w:rPr>
        <w:lastRenderedPageBreak/>
        <w:t>Literatura</w:t>
      </w:r>
      <w:r w:rsidR="008466A3" w:rsidRPr="00E40389">
        <w:rPr>
          <w:rFonts w:ascii="Times New Roman" w:hAnsi="Times New Roman" w:cs="Times New Roman"/>
          <w:b/>
          <w:sz w:val="28"/>
          <w:szCs w:val="24"/>
        </w:rPr>
        <w:t xml:space="preserve"> </w:t>
      </w:r>
    </w:p>
    <w:p w:rsidR="002C4F61" w:rsidRDefault="002C4F61" w:rsidP="002C4F61">
      <w:pPr>
        <w:pStyle w:val="Akapitzlist"/>
        <w:rPr>
          <w:rFonts w:ascii="Times New Roman" w:hAnsi="Times New Roman" w:cs="Times New Roman"/>
          <w:b/>
          <w:sz w:val="28"/>
          <w:szCs w:val="24"/>
        </w:rPr>
      </w:pPr>
    </w:p>
    <w:p w:rsidR="00E40389" w:rsidRPr="00A7015A" w:rsidRDefault="00E40389" w:rsidP="00E40389">
      <w:pPr>
        <w:pStyle w:val="Akapitzlist"/>
        <w:rPr>
          <w:rFonts w:ascii="Times New Roman" w:hAnsi="Times New Roman" w:cs="Times New Roman"/>
          <w:sz w:val="24"/>
          <w:szCs w:val="24"/>
        </w:rPr>
      </w:pPr>
      <w:r w:rsidRPr="00E40389">
        <w:rPr>
          <w:rFonts w:ascii="Times New Roman" w:hAnsi="Times New Roman" w:cs="Times New Roman"/>
          <w:sz w:val="24"/>
          <w:szCs w:val="24"/>
        </w:rPr>
        <w:t>[1]</w:t>
      </w:r>
      <w:r>
        <w:rPr>
          <w:rFonts w:ascii="Times New Roman" w:hAnsi="Times New Roman" w:cs="Times New Roman"/>
          <w:sz w:val="24"/>
          <w:szCs w:val="24"/>
        </w:rPr>
        <w:t xml:space="preserve"> - </w:t>
      </w:r>
      <w:r w:rsidR="00541530" w:rsidRPr="00541530">
        <w:rPr>
          <w:rFonts w:ascii="Times New Roman" w:hAnsi="Times New Roman" w:cs="Times New Roman"/>
          <w:sz w:val="24"/>
          <w:szCs w:val="24"/>
        </w:rPr>
        <w:t>https://geissele.com/hi-speed-national-match-trigger-set.html</w:t>
      </w:r>
      <w:r w:rsidR="00541530">
        <w:rPr>
          <w:rFonts w:ascii="Times New Roman" w:hAnsi="Times New Roman" w:cs="Times New Roman"/>
          <w:sz w:val="24"/>
          <w:szCs w:val="24"/>
        </w:rPr>
        <w:t>, 31.07.2017</w:t>
      </w:r>
    </w:p>
    <w:p w:rsidR="00DD338A" w:rsidRPr="00A7015A" w:rsidRDefault="00DD338A" w:rsidP="00E40389">
      <w:pPr>
        <w:pStyle w:val="Akapitzlist"/>
        <w:rPr>
          <w:rFonts w:ascii="Times New Roman" w:hAnsi="Times New Roman" w:cs="Times New Roman"/>
          <w:sz w:val="24"/>
          <w:szCs w:val="24"/>
        </w:rPr>
      </w:pPr>
      <w:r w:rsidRPr="00A7015A">
        <w:rPr>
          <w:rFonts w:ascii="Times New Roman" w:hAnsi="Times New Roman" w:cs="Times New Roman"/>
          <w:sz w:val="24"/>
          <w:szCs w:val="24"/>
        </w:rPr>
        <w:t xml:space="preserve">[2] - </w:t>
      </w:r>
      <w:r w:rsidR="00541530" w:rsidRPr="00541530">
        <w:rPr>
          <w:rFonts w:ascii="Times New Roman" w:hAnsi="Times New Roman" w:cs="Times New Roman"/>
          <w:sz w:val="24"/>
          <w:szCs w:val="24"/>
        </w:rPr>
        <w:t>http://fksport.se/sv/vapen/ljuddampare/bt-ljuddampare-rotex-iia</w:t>
      </w:r>
      <w:r w:rsidR="00541530">
        <w:rPr>
          <w:rFonts w:ascii="Times New Roman" w:hAnsi="Times New Roman" w:cs="Times New Roman"/>
          <w:sz w:val="24"/>
          <w:szCs w:val="24"/>
        </w:rPr>
        <w:t>, 31.07.2017</w:t>
      </w:r>
    </w:p>
    <w:p w:rsidR="00DD338A" w:rsidRPr="00A7015A" w:rsidRDefault="00DD338A" w:rsidP="00A7015A">
      <w:pPr>
        <w:pStyle w:val="Akapitzlist"/>
        <w:ind w:left="709"/>
        <w:rPr>
          <w:rFonts w:ascii="Times New Roman" w:hAnsi="Times New Roman" w:cs="Times New Roman"/>
          <w:sz w:val="24"/>
          <w:szCs w:val="24"/>
        </w:rPr>
      </w:pPr>
      <w:r w:rsidRPr="00A7015A">
        <w:rPr>
          <w:rFonts w:ascii="Times New Roman" w:hAnsi="Times New Roman" w:cs="Times New Roman"/>
          <w:sz w:val="24"/>
          <w:szCs w:val="24"/>
        </w:rPr>
        <w:t>[3] - http://www.a-tec.no/hertz/a-tec-megahertz#</w:t>
      </w:r>
      <w:r w:rsidR="00541530">
        <w:rPr>
          <w:rFonts w:ascii="Times New Roman" w:hAnsi="Times New Roman" w:cs="Times New Roman"/>
          <w:sz w:val="24"/>
          <w:szCs w:val="24"/>
        </w:rPr>
        <w:t>, 31.07.2017</w:t>
      </w:r>
    </w:p>
    <w:p w:rsidR="00A7015A" w:rsidRPr="00A7015A" w:rsidRDefault="00DD338A" w:rsidP="00A7015A">
      <w:pPr>
        <w:pStyle w:val="Akapitzlist"/>
        <w:rPr>
          <w:rFonts w:ascii="Times New Roman" w:hAnsi="Times New Roman" w:cs="Times New Roman"/>
          <w:sz w:val="24"/>
          <w:szCs w:val="24"/>
        </w:rPr>
      </w:pPr>
      <w:r w:rsidRPr="00A7015A">
        <w:rPr>
          <w:rFonts w:ascii="Times New Roman" w:hAnsi="Times New Roman" w:cs="Times New Roman"/>
          <w:sz w:val="24"/>
          <w:szCs w:val="24"/>
        </w:rPr>
        <w:t>[4] - http://www.a-tec.no/hertz/a-tec-150-hertz#</w:t>
      </w:r>
      <w:r w:rsidR="00541530">
        <w:rPr>
          <w:rFonts w:ascii="Times New Roman" w:hAnsi="Times New Roman" w:cs="Times New Roman"/>
          <w:sz w:val="24"/>
          <w:szCs w:val="24"/>
        </w:rPr>
        <w:t>, 31.07.2017</w:t>
      </w:r>
    </w:p>
    <w:p w:rsidR="00DD338A" w:rsidRDefault="00A7015A" w:rsidP="00E40389">
      <w:pPr>
        <w:pStyle w:val="Akapitzlist"/>
        <w:rPr>
          <w:rFonts w:ascii="Times New Roman" w:hAnsi="Times New Roman" w:cs="Times New Roman"/>
          <w:sz w:val="24"/>
          <w:szCs w:val="24"/>
        </w:rPr>
      </w:pPr>
      <w:r w:rsidRPr="00A7015A">
        <w:rPr>
          <w:rFonts w:ascii="Times New Roman" w:hAnsi="Times New Roman" w:cs="Times New Roman"/>
          <w:sz w:val="24"/>
          <w:szCs w:val="24"/>
        </w:rPr>
        <w:t>[5] - https://www.magpul.com/Admin/Public/DWSDownload.aspx?File=%2f</w:t>
      </w:r>
      <w:r>
        <w:rPr>
          <w:rFonts w:ascii="Times New Roman" w:hAnsi="Times New Roman" w:cs="Times New Roman"/>
          <w:sz w:val="24"/>
          <w:szCs w:val="24"/>
        </w:rPr>
        <w:br/>
      </w:r>
      <w:r w:rsidRPr="00A7015A">
        <w:rPr>
          <w:rFonts w:ascii="Times New Roman" w:hAnsi="Times New Roman" w:cs="Times New Roman"/>
          <w:sz w:val="24"/>
          <w:szCs w:val="24"/>
        </w:rPr>
        <w:t>Files%2fFiles%2fPDF%2fPropaganda%2fM-LOK_2015_FAQs.pdf</w:t>
      </w:r>
      <w:r w:rsidR="00541530">
        <w:rPr>
          <w:rFonts w:ascii="Times New Roman" w:hAnsi="Times New Roman" w:cs="Times New Roman"/>
          <w:sz w:val="24"/>
          <w:szCs w:val="24"/>
        </w:rPr>
        <w:t>, 31.07.2017</w:t>
      </w:r>
    </w:p>
    <w:p w:rsidR="00DD338A" w:rsidRDefault="005C502B" w:rsidP="00E40389">
      <w:pPr>
        <w:pStyle w:val="Akapitzlist"/>
        <w:rPr>
          <w:rFonts w:ascii="Times New Roman" w:hAnsi="Times New Roman" w:cs="Times New Roman"/>
          <w:sz w:val="24"/>
          <w:szCs w:val="24"/>
        </w:rPr>
      </w:pPr>
      <w:r>
        <w:rPr>
          <w:rFonts w:ascii="Times New Roman" w:hAnsi="Times New Roman" w:cs="Times New Roman"/>
          <w:sz w:val="24"/>
          <w:szCs w:val="24"/>
        </w:rPr>
        <w:t xml:space="preserve">[6] - </w:t>
      </w:r>
      <w:r w:rsidRPr="005C502B">
        <w:rPr>
          <w:rFonts w:ascii="Times New Roman" w:hAnsi="Times New Roman" w:cs="Times New Roman"/>
          <w:sz w:val="24"/>
          <w:szCs w:val="24"/>
        </w:rPr>
        <w:t>http://www.wisport.com.pl/ShotPack-209,1,pr,shop.html</w:t>
      </w:r>
      <w:r w:rsidR="00541530">
        <w:rPr>
          <w:rFonts w:ascii="Times New Roman" w:hAnsi="Times New Roman" w:cs="Times New Roman"/>
          <w:sz w:val="24"/>
          <w:szCs w:val="24"/>
        </w:rPr>
        <w:t>, 31.07.2017</w:t>
      </w:r>
    </w:p>
    <w:p w:rsidR="005C502B" w:rsidRPr="00E40389" w:rsidRDefault="005C502B" w:rsidP="00E40389">
      <w:pPr>
        <w:pStyle w:val="Akapitzlist"/>
        <w:rPr>
          <w:rFonts w:ascii="Times New Roman" w:hAnsi="Times New Roman" w:cs="Times New Roman"/>
          <w:sz w:val="24"/>
          <w:szCs w:val="24"/>
        </w:rPr>
      </w:pPr>
      <w:r>
        <w:rPr>
          <w:rFonts w:ascii="Times New Roman" w:hAnsi="Times New Roman" w:cs="Times New Roman"/>
          <w:sz w:val="24"/>
          <w:szCs w:val="24"/>
        </w:rPr>
        <w:t xml:space="preserve">[7] - </w:t>
      </w:r>
      <w:r w:rsidR="002C4F61" w:rsidRPr="002C4F61">
        <w:rPr>
          <w:rFonts w:ascii="Times New Roman" w:hAnsi="Times New Roman" w:cs="Times New Roman"/>
          <w:sz w:val="24"/>
          <w:szCs w:val="24"/>
        </w:rPr>
        <w:t>http://www.explorercases.pl/m13513/13513.jpg</w:t>
      </w:r>
      <w:r w:rsidR="00541530">
        <w:rPr>
          <w:rFonts w:ascii="Times New Roman" w:hAnsi="Times New Roman" w:cs="Times New Roman"/>
          <w:sz w:val="24"/>
          <w:szCs w:val="24"/>
        </w:rPr>
        <w:t>, 31.07.2017</w:t>
      </w:r>
    </w:p>
    <w:sectPr w:rsidR="005C502B" w:rsidRPr="00E40389" w:rsidSect="00B22229">
      <w:pgSz w:w="11906" w:h="16838" w:code="9"/>
      <w:pgMar w:top="1134" w:right="1418"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78E" w:rsidRDefault="00D4278E" w:rsidP="00A3435B">
      <w:pPr>
        <w:spacing w:after="0" w:line="240" w:lineRule="auto"/>
      </w:pPr>
      <w:r>
        <w:separator/>
      </w:r>
    </w:p>
  </w:endnote>
  <w:endnote w:type="continuationSeparator" w:id="0">
    <w:p w:rsidR="00D4278E" w:rsidRDefault="00D4278E" w:rsidP="00A3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78E" w:rsidRDefault="00D4278E" w:rsidP="00A3435B">
      <w:pPr>
        <w:spacing w:after="0" w:line="240" w:lineRule="auto"/>
      </w:pPr>
      <w:r>
        <w:separator/>
      </w:r>
    </w:p>
  </w:footnote>
  <w:footnote w:type="continuationSeparator" w:id="0">
    <w:p w:rsidR="00D4278E" w:rsidRDefault="00D4278E" w:rsidP="00A34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16A0D"/>
    <w:multiLevelType w:val="multilevel"/>
    <w:tmpl w:val="FC8E9200"/>
    <w:lvl w:ilvl="0">
      <w:start w:val="1"/>
      <w:numFmt w:val="decimal"/>
      <w:lvlText w:val="%1."/>
      <w:lvlJc w:val="left"/>
      <w:pPr>
        <w:ind w:left="720" w:hanging="360"/>
      </w:pPr>
      <w:rPr>
        <w:rFonts w:hint="default"/>
      </w:rPr>
    </w:lvl>
    <w:lvl w:ilvl="1">
      <w:start w:val="1"/>
      <w:numFmt w:val="decimal"/>
      <w:isLgl/>
      <w:lvlText w:val="%1.%2."/>
      <w:lvlJc w:val="left"/>
      <w:pPr>
        <w:ind w:left="794" w:hanging="43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BD1582A"/>
    <w:multiLevelType w:val="hybridMultilevel"/>
    <w:tmpl w:val="0B506C5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 w15:restartNumberingAfterBreak="0">
    <w:nsid w:val="6DB9324A"/>
    <w:multiLevelType w:val="multilevel"/>
    <w:tmpl w:val="8C1CB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94"/>
    <w:rsid w:val="00031134"/>
    <w:rsid w:val="000355BA"/>
    <w:rsid w:val="00047ED9"/>
    <w:rsid w:val="00050BCC"/>
    <w:rsid w:val="000545FD"/>
    <w:rsid w:val="00063EAB"/>
    <w:rsid w:val="000753FC"/>
    <w:rsid w:val="000866FB"/>
    <w:rsid w:val="00092E95"/>
    <w:rsid w:val="000A4184"/>
    <w:rsid w:val="000A469D"/>
    <w:rsid w:val="000B097F"/>
    <w:rsid w:val="000D0D4C"/>
    <w:rsid w:val="000D4546"/>
    <w:rsid w:val="001152D1"/>
    <w:rsid w:val="0011717E"/>
    <w:rsid w:val="00123256"/>
    <w:rsid w:val="00123AE8"/>
    <w:rsid w:val="00124B87"/>
    <w:rsid w:val="00127595"/>
    <w:rsid w:val="00140ADD"/>
    <w:rsid w:val="00144E18"/>
    <w:rsid w:val="0017748E"/>
    <w:rsid w:val="00194DA0"/>
    <w:rsid w:val="001B308F"/>
    <w:rsid w:val="001C17F5"/>
    <w:rsid w:val="001F5694"/>
    <w:rsid w:val="001F60BA"/>
    <w:rsid w:val="00217DC1"/>
    <w:rsid w:val="00222A2E"/>
    <w:rsid w:val="00231E46"/>
    <w:rsid w:val="00246B42"/>
    <w:rsid w:val="002509E7"/>
    <w:rsid w:val="00252762"/>
    <w:rsid w:val="00280B2D"/>
    <w:rsid w:val="0028187A"/>
    <w:rsid w:val="002C4F61"/>
    <w:rsid w:val="002E5067"/>
    <w:rsid w:val="002E69C9"/>
    <w:rsid w:val="002F4BA6"/>
    <w:rsid w:val="002F7D52"/>
    <w:rsid w:val="00301E02"/>
    <w:rsid w:val="003048E4"/>
    <w:rsid w:val="00323DFE"/>
    <w:rsid w:val="0033370A"/>
    <w:rsid w:val="00334957"/>
    <w:rsid w:val="00334CA7"/>
    <w:rsid w:val="003608E8"/>
    <w:rsid w:val="00393512"/>
    <w:rsid w:val="003A2C35"/>
    <w:rsid w:val="003B3C8F"/>
    <w:rsid w:val="003C0F28"/>
    <w:rsid w:val="003C7377"/>
    <w:rsid w:val="003C73EC"/>
    <w:rsid w:val="003F12A7"/>
    <w:rsid w:val="0040175C"/>
    <w:rsid w:val="00422B59"/>
    <w:rsid w:val="00422B79"/>
    <w:rsid w:val="004239D3"/>
    <w:rsid w:val="00443213"/>
    <w:rsid w:val="004541BA"/>
    <w:rsid w:val="00455AA0"/>
    <w:rsid w:val="00456EB8"/>
    <w:rsid w:val="004613AC"/>
    <w:rsid w:val="00491A16"/>
    <w:rsid w:val="004A0DEC"/>
    <w:rsid w:val="004E7685"/>
    <w:rsid w:val="0050670C"/>
    <w:rsid w:val="00523F4A"/>
    <w:rsid w:val="00537222"/>
    <w:rsid w:val="00540AE3"/>
    <w:rsid w:val="00541530"/>
    <w:rsid w:val="00553D94"/>
    <w:rsid w:val="00590B6A"/>
    <w:rsid w:val="005A68A0"/>
    <w:rsid w:val="005B22DB"/>
    <w:rsid w:val="005C4513"/>
    <w:rsid w:val="005C502B"/>
    <w:rsid w:val="005C53ED"/>
    <w:rsid w:val="005F3937"/>
    <w:rsid w:val="006021A0"/>
    <w:rsid w:val="00612E6B"/>
    <w:rsid w:val="00616BDE"/>
    <w:rsid w:val="00621720"/>
    <w:rsid w:val="00634179"/>
    <w:rsid w:val="00636C2C"/>
    <w:rsid w:val="00636CFF"/>
    <w:rsid w:val="006617E4"/>
    <w:rsid w:val="0067529F"/>
    <w:rsid w:val="00682B61"/>
    <w:rsid w:val="00697291"/>
    <w:rsid w:val="006A3DC3"/>
    <w:rsid w:val="006A45FC"/>
    <w:rsid w:val="006A6275"/>
    <w:rsid w:val="006E229F"/>
    <w:rsid w:val="006E2E38"/>
    <w:rsid w:val="00721E19"/>
    <w:rsid w:val="00770ED5"/>
    <w:rsid w:val="00777BA5"/>
    <w:rsid w:val="00794AE6"/>
    <w:rsid w:val="007B3D05"/>
    <w:rsid w:val="007B3FED"/>
    <w:rsid w:val="007E3073"/>
    <w:rsid w:val="007E7B27"/>
    <w:rsid w:val="007F32AB"/>
    <w:rsid w:val="007F4796"/>
    <w:rsid w:val="00802251"/>
    <w:rsid w:val="00805F58"/>
    <w:rsid w:val="00833F77"/>
    <w:rsid w:val="008466A3"/>
    <w:rsid w:val="0086002B"/>
    <w:rsid w:val="00867296"/>
    <w:rsid w:val="008757E8"/>
    <w:rsid w:val="008B5589"/>
    <w:rsid w:val="008C7715"/>
    <w:rsid w:val="008C7AF2"/>
    <w:rsid w:val="008E2E27"/>
    <w:rsid w:val="008E7D92"/>
    <w:rsid w:val="008F2066"/>
    <w:rsid w:val="0090036D"/>
    <w:rsid w:val="00912F68"/>
    <w:rsid w:val="00915859"/>
    <w:rsid w:val="00921072"/>
    <w:rsid w:val="0092743E"/>
    <w:rsid w:val="00976CCC"/>
    <w:rsid w:val="00980D1A"/>
    <w:rsid w:val="00985027"/>
    <w:rsid w:val="00986430"/>
    <w:rsid w:val="00991639"/>
    <w:rsid w:val="009A7247"/>
    <w:rsid w:val="009B443A"/>
    <w:rsid w:val="009B7935"/>
    <w:rsid w:val="009C5975"/>
    <w:rsid w:val="009C64A4"/>
    <w:rsid w:val="009F1B77"/>
    <w:rsid w:val="00A00C40"/>
    <w:rsid w:val="00A15979"/>
    <w:rsid w:val="00A1787D"/>
    <w:rsid w:val="00A23B92"/>
    <w:rsid w:val="00A33CAC"/>
    <w:rsid w:val="00A3435B"/>
    <w:rsid w:val="00A37A21"/>
    <w:rsid w:val="00A7015A"/>
    <w:rsid w:val="00A90A91"/>
    <w:rsid w:val="00AA4374"/>
    <w:rsid w:val="00AC225D"/>
    <w:rsid w:val="00B072C4"/>
    <w:rsid w:val="00B17527"/>
    <w:rsid w:val="00B22229"/>
    <w:rsid w:val="00B65585"/>
    <w:rsid w:val="00B66DC5"/>
    <w:rsid w:val="00B74F1D"/>
    <w:rsid w:val="00B8208C"/>
    <w:rsid w:val="00B8377A"/>
    <w:rsid w:val="00BA1CC7"/>
    <w:rsid w:val="00BA4B4A"/>
    <w:rsid w:val="00BC36A8"/>
    <w:rsid w:val="00BC38E4"/>
    <w:rsid w:val="00BD1D33"/>
    <w:rsid w:val="00BE0C33"/>
    <w:rsid w:val="00C329DA"/>
    <w:rsid w:val="00C51595"/>
    <w:rsid w:val="00C64E27"/>
    <w:rsid w:val="00C719B0"/>
    <w:rsid w:val="00C950E4"/>
    <w:rsid w:val="00CB01F3"/>
    <w:rsid w:val="00CC19B3"/>
    <w:rsid w:val="00CC3FA5"/>
    <w:rsid w:val="00CD7AA9"/>
    <w:rsid w:val="00CF7A63"/>
    <w:rsid w:val="00D25F8F"/>
    <w:rsid w:val="00D4278E"/>
    <w:rsid w:val="00D479BA"/>
    <w:rsid w:val="00D47E88"/>
    <w:rsid w:val="00D569C3"/>
    <w:rsid w:val="00D917A2"/>
    <w:rsid w:val="00DB21BC"/>
    <w:rsid w:val="00DD338A"/>
    <w:rsid w:val="00DF34A8"/>
    <w:rsid w:val="00E013E9"/>
    <w:rsid w:val="00E04F65"/>
    <w:rsid w:val="00E05375"/>
    <w:rsid w:val="00E400FB"/>
    <w:rsid w:val="00E40389"/>
    <w:rsid w:val="00E528AF"/>
    <w:rsid w:val="00E70C17"/>
    <w:rsid w:val="00E75B7A"/>
    <w:rsid w:val="00E81F84"/>
    <w:rsid w:val="00E91AE9"/>
    <w:rsid w:val="00EB3DD0"/>
    <w:rsid w:val="00EC7F3F"/>
    <w:rsid w:val="00EE6298"/>
    <w:rsid w:val="00F04F87"/>
    <w:rsid w:val="00F2374D"/>
    <w:rsid w:val="00F30D58"/>
    <w:rsid w:val="00F525A5"/>
    <w:rsid w:val="00F53ABE"/>
    <w:rsid w:val="00F62003"/>
    <w:rsid w:val="00F64FAD"/>
    <w:rsid w:val="00F748E7"/>
    <w:rsid w:val="00F80D54"/>
    <w:rsid w:val="00FB7D3F"/>
    <w:rsid w:val="00FD0A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19AA"/>
  <w15:chartTrackingRefBased/>
  <w15:docId w15:val="{6DA35C42-9B77-4DC9-9F2D-161DFA37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B3FE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1787D"/>
    <w:pPr>
      <w:ind w:left="720"/>
      <w:contextualSpacing/>
    </w:pPr>
  </w:style>
  <w:style w:type="paragraph" w:styleId="Tekstprzypisukocowego">
    <w:name w:val="endnote text"/>
    <w:basedOn w:val="Normalny"/>
    <w:link w:val="TekstprzypisukocowegoZnak"/>
    <w:uiPriority w:val="99"/>
    <w:semiHidden/>
    <w:unhideWhenUsed/>
    <w:rsid w:val="00A3435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435B"/>
    <w:rPr>
      <w:sz w:val="20"/>
      <w:szCs w:val="20"/>
    </w:rPr>
  </w:style>
  <w:style w:type="character" w:styleId="Odwoanieprzypisukocowego">
    <w:name w:val="endnote reference"/>
    <w:basedOn w:val="Domylnaczcionkaakapitu"/>
    <w:uiPriority w:val="99"/>
    <w:semiHidden/>
    <w:unhideWhenUsed/>
    <w:rsid w:val="00A3435B"/>
    <w:rPr>
      <w:vertAlign w:val="superscript"/>
    </w:rPr>
  </w:style>
  <w:style w:type="table" w:styleId="Tabela-Siatka">
    <w:name w:val="Table Grid"/>
    <w:basedOn w:val="Standardowy"/>
    <w:uiPriority w:val="39"/>
    <w:rsid w:val="00833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682B61"/>
    <w:pPr>
      <w:spacing w:after="200" w:line="240" w:lineRule="auto"/>
    </w:pPr>
    <w:rPr>
      <w:rFonts w:ascii="Times New Roman" w:hAnsi="Times New Roman"/>
      <w:b/>
      <w:iCs/>
      <w:szCs w:val="18"/>
    </w:rPr>
  </w:style>
  <w:style w:type="character" w:styleId="Hipercze">
    <w:name w:val="Hyperlink"/>
    <w:basedOn w:val="Domylnaczcionkaakapitu"/>
    <w:uiPriority w:val="99"/>
    <w:unhideWhenUsed/>
    <w:rsid w:val="00DD338A"/>
    <w:rPr>
      <w:color w:val="0563C1" w:themeColor="hyperlink"/>
      <w:u w:val="single"/>
    </w:rPr>
  </w:style>
  <w:style w:type="character" w:styleId="Nierozpoznanawzmianka">
    <w:name w:val="Unresolved Mention"/>
    <w:basedOn w:val="Domylnaczcionkaakapitu"/>
    <w:uiPriority w:val="99"/>
    <w:semiHidden/>
    <w:unhideWhenUsed/>
    <w:rsid w:val="00DD33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0E8DA-A6E1-4C21-A073-059E13C2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2037</Words>
  <Characters>12225</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Szela</dc:creator>
  <cp:keywords/>
  <dc:description/>
  <cp:lastModifiedBy>Tadeusz Świętek</cp:lastModifiedBy>
  <cp:revision>2</cp:revision>
  <dcterms:created xsi:type="dcterms:W3CDTF">2017-08-31T05:45:00Z</dcterms:created>
  <dcterms:modified xsi:type="dcterms:W3CDTF">2017-08-31T05:45:00Z</dcterms:modified>
</cp:coreProperties>
</file>